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AE786A">
        <w:rPr>
          <w:rFonts w:eastAsia="Calibri"/>
          <w:b/>
          <w:i/>
          <w:iCs/>
          <w:color w:val="000000"/>
          <w:sz w:val="28"/>
          <w:szCs w:val="28"/>
          <w:u w:val="single"/>
          <w:lang w:eastAsia="en-US"/>
        </w:rPr>
        <w:t>Regulaminu udzielania zamówień w Polskiej Grupie Górniczej S.A</w:t>
      </w:r>
      <w:r w:rsidRPr="00AE786A">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78CE4EE0" w:rsidR="00817766" w:rsidRPr="00F76785"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bookmarkStart w:id="0" w:name="_Hlk232145497"/>
      <w:r w:rsidR="00AE786A" w:rsidRPr="00AE786A">
        <w:rPr>
          <w:rFonts w:eastAsia="Calibri"/>
          <w:b/>
          <w:color w:val="000000"/>
          <w:sz w:val="28"/>
          <w:szCs w:val="28"/>
          <w:lang w:eastAsia="en-US"/>
        </w:rPr>
        <w:t>Wymiana liny wyrównawczej płaskiej stalowej w szybie VI przedział wschodni w Polskiej Grupie Górniczej S.A. Oddział KWK Sośnica</w:t>
      </w:r>
      <w:bookmarkEnd w:id="0"/>
    </w:p>
    <w:p w14:paraId="3DE14426" w14:textId="24B153B7"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AE786A" w:rsidRPr="00AE786A">
        <w:rPr>
          <w:rFonts w:eastAsia="Calibri"/>
          <w:b/>
          <w:color w:val="000000"/>
          <w:sz w:val="28"/>
          <w:szCs w:val="28"/>
          <w:lang w:eastAsia="en-US"/>
        </w:rPr>
        <w:t>412600500</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3E68B5BF" w14:textId="07374E5A" w:rsidR="0056144A" w:rsidRDefault="0056144A" w:rsidP="00804500">
      <w:pPr>
        <w:spacing w:before="120" w:line="312" w:lineRule="auto"/>
        <w:jc w:val="both"/>
        <w:rPr>
          <w:rFonts w:eastAsia="Calibri"/>
          <w:bCs/>
          <w:i/>
          <w:iCs/>
          <w:color w:val="000000"/>
          <w:sz w:val="28"/>
          <w:szCs w:val="28"/>
          <w:lang w:eastAsia="en-US"/>
        </w:rPr>
      </w:pPr>
    </w:p>
    <w:p w14:paraId="110A239C" w14:textId="77777777" w:rsidR="00AE786A" w:rsidRDefault="00AE786A" w:rsidP="00804500">
      <w:pPr>
        <w:spacing w:before="120" w:line="312" w:lineRule="auto"/>
        <w:jc w:val="both"/>
        <w:rPr>
          <w:rFonts w:eastAsia="Calibri"/>
          <w:bCs/>
          <w:i/>
          <w:iCs/>
          <w:color w:val="000000"/>
          <w:sz w:val="28"/>
          <w:szCs w:val="28"/>
          <w:lang w:eastAsia="en-US"/>
        </w:rPr>
      </w:pPr>
    </w:p>
    <w:p w14:paraId="4BD863A4" w14:textId="77777777" w:rsidR="00AE786A" w:rsidRDefault="00AE786A" w:rsidP="00804500">
      <w:pPr>
        <w:spacing w:before="120" w:line="312" w:lineRule="auto"/>
        <w:jc w:val="both"/>
        <w:rPr>
          <w:rFonts w:eastAsia="Calibri"/>
          <w:bCs/>
          <w:i/>
          <w:iCs/>
          <w:color w:val="000000"/>
          <w:sz w:val="28"/>
          <w:szCs w:val="28"/>
          <w:lang w:eastAsia="en-US"/>
        </w:rPr>
      </w:pPr>
    </w:p>
    <w:p w14:paraId="309E1185" w14:textId="77777777" w:rsidR="00AE786A" w:rsidRDefault="00AE786A" w:rsidP="00804500">
      <w:pPr>
        <w:spacing w:before="120" w:line="312" w:lineRule="auto"/>
        <w:jc w:val="both"/>
        <w:rPr>
          <w:rFonts w:eastAsia="Calibri"/>
          <w:bCs/>
          <w:i/>
          <w:iCs/>
          <w:color w:val="000000"/>
          <w:sz w:val="28"/>
          <w:szCs w:val="28"/>
          <w:lang w:eastAsia="en-US"/>
        </w:rPr>
      </w:pPr>
    </w:p>
    <w:p w14:paraId="5E379506" w14:textId="77777777" w:rsidR="00AE786A" w:rsidRDefault="00AE786A" w:rsidP="00804500">
      <w:pPr>
        <w:spacing w:before="120" w:line="312" w:lineRule="auto"/>
        <w:jc w:val="both"/>
        <w:rPr>
          <w:rFonts w:eastAsia="Calibri"/>
          <w:bCs/>
          <w:i/>
          <w:iCs/>
          <w:color w:val="000000"/>
          <w:sz w:val="28"/>
          <w:szCs w:val="28"/>
          <w:lang w:eastAsia="en-US"/>
        </w:rPr>
      </w:pPr>
    </w:p>
    <w:p w14:paraId="2B787D37" w14:textId="77777777" w:rsidR="00AE786A" w:rsidRDefault="00AE786A" w:rsidP="00804500">
      <w:pPr>
        <w:spacing w:before="120" w:line="312" w:lineRule="auto"/>
        <w:jc w:val="both"/>
        <w:rPr>
          <w:rFonts w:eastAsia="Calibri"/>
          <w:bCs/>
          <w:i/>
          <w:iCs/>
          <w:color w:val="000000"/>
          <w:sz w:val="28"/>
          <w:szCs w:val="28"/>
          <w:lang w:eastAsia="en-US"/>
        </w:rPr>
      </w:pPr>
    </w:p>
    <w:p w14:paraId="6C7BE5F3" w14:textId="77777777" w:rsidR="00AE786A" w:rsidRDefault="00AE786A" w:rsidP="00804500">
      <w:pPr>
        <w:spacing w:before="120" w:line="312" w:lineRule="auto"/>
        <w:jc w:val="both"/>
        <w:rPr>
          <w:rFonts w:eastAsia="Calibri"/>
          <w:bCs/>
          <w:i/>
          <w:iCs/>
          <w:color w:val="000000"/>
          <w:sz w:val="28"/>
          <w:szCs w:val="28"/>
          <w:lang w:eastAsia="en-US"/>
        </w:rPr>
      </w:pPr>
    </w:p>
    <w:p w14:paraId="502F85FD" w14:textId="77777777" w:rsidR="00AE786A" w:rsidRDefault="00AE786A" w:rsidP="00804500">
      <w:pPr>
        <w:spacing w:before="120" w:line="312" w:lineRule="auto"/>
        <w:jc w:val="both"/>
        <w:rPr>
          <w:rFonts w:eastAsia="Calibri"/>
          <w:bCs/>
          <w:i/>
          <w:iCs/>
          <w:color w:val="000000"/>
          <w:sz w:val="28"/>
          <w:szCs w:val="28"/>
          <w:lang w:eastAsia="en-US"/>
        </w:rPr>
      </w:pPr>
    </w:p>
    <w:p w14:paraId="49D38985" w14:textId="77777777" w:rsidR="00AE786A" w:rsidRDefault="00AE786A" w:rsidP="00804500">
      <w:pPr>
        <w:spacing w:before="120" w:line="312" w:lineRule="auto"/>
        <w:jc w:val="both"/>
        <w:rPr>
          <w:rFonts w:eastAsia="Calibri"/>
          <w:bCs/>
          <w:i/>
          <w:iCs/>
          <w:color w:val="000000"/>
          <w:sz w:val="28"/>
          <w:szCs w:val="28"/>
          <w:lang w:eastAsia="en-US"/>
        </w:rPr>
      </w:pPr>
    </w:p>
    <w:p w14:paraId="2C297D40" w14:textId="77777777" w:rsidR="00AE786A" w:rsidRDefault="00AE786A" w:rsidP="00804500">
      <w:pPr>
        <w:spacing w:before="120" w:line="312" w:lineRule="auto"/>
        <w:jc w:val="both"/>
        <w:rPr>
          <w:rFonts w:eastAsia="Calibri"/>
          <w:bCs/>
          <w:i/>
          <w:iCs/>
          <w:color w:val="000000"/>
          <w:sz w:val="28"/>
          <w:szCs w:val="28"/>
          <w:lang w:eastAsia="en-US"/>
        </w:rPr>
      </w:pPr>
    </w:p>
    <w:p w14:paraId="55C5ADF4" w14:textId="77777777" w:rsidR="00AE786A" w:rsidRDefault="00AE786A" w:rsidP="00804500">
      <w:pPr>
        <w:spacing w:before="120" w:line="312" w:lineRule="auto"/>
        <w:jc w:val="both"/>
        <w:rPr>
          <w:rFonts w:eastAsia="Calibri"/>
          <w:bCs/>
          <w:i/>
          <w:iCs/>
          <w:color w:val="000000"/>
          <w:sz w:val="28"/>
          <w:szCs w:val="28"/>
          <w:lang w:eastAsia="en-US"/>
        </w:rPr>
      </w:pPr>
    </w:p>
    <w:p w14:paraId="2CF0808A" w14:textId="77777777" w:rsidR="00AE786A" w:rsidRDefault="00AE786A" w:rsidP="00804500">
      <w:pPr>
        <w:spacing w:before="120" w:line="312" w:lineRule="auto"/>
        <w:jc w:val="both"/>
        <w:rPr>
          <w:rFonts w:eastAsia="Calibri"/>
          <w:bCs/>
          <w:i/>
          <w:iCs/>
          <w:color w:val="000000"/>
          <w:sz w:val="28"/>
          <w:szCs w:val="28"/>
          <w:lang w:eastAsia="en-US"/>
        </w:rPr>
      </w:pPr>
    </w:p>
    <w:p w14:paraId="4588669B" w14:textId="101CE3C4" w:rsidR="00AE786A" w:rsidRPr="004E6BB2" w:rsidRDefault="004E6BB2" w:rsidP="004E6BB2">
      <w:pPr>
        <w:spacing w:before="120" w:line="312" w:lineRule="auto"/>
        <w:jc w:val="center"/>
        <w:rPr>
          <w:rFonts w:eastAsia="Calibri"/>
          <w:bCs/>
          <w:color w:val="000000"/>
          <w:sz w:val="28"/>
          <w:szCs w:val="28"/>
          <w:lang w:eastAsia="en-US"/>
        </w:rPr>
      </w:pPr>
      <w:r w:rsidRPr="004E6BB2">
        <w:rPr>
          <w:rFonts w:eastAsia="Calibri"/>
          <w:bCs/>
          <w:color w:val="EE0000"/>
          <w:sz w:val="28"/>
          <w:szCs w:val="28"/>
          <w:lang w:eastAsia="en-US"/>
        </w:rPr>
        <w:t>Tekst jednolity po modyfikacji z dnia 0</w:t>
      </w:r>
      <w:r w:rsidR="00E2593C">
        <w:rPr>
          <w:rFonts w:eastAsia="Calibri"/>
          <w:bCs/>
          <w:color w:val="EE0000"/>
          <w:sz w:val="28"/>
          <w:szCs w:val="28"/>
          <w:lang w:eastAsia="en-US"/>
        </w:rPr>
        <w:t>7</w:t>
      </w:r>
      <w:r w:rsidRPr="004E6BB2">
        <w:rPr>
          <w:rFonts w:eastAsia="Calibri"/>
          <w:bCs/>
          <w:color w:val="EE0000"/>
          <w:sz w:val="28"/>
          <w:szCs w:val="28"/>
          <w:lang w:eastAsia="en-US"/>
        </w:rPr>
        <w:t>.07.2026 r.</w:t>
      </w:r>
      <w:r w:rsidR="00E2593C">
        <w:rPr>
          <w:rFonts w:eastAsia="Calibri"/>
          <w:bCs/>
          <w:color w:val="EE0000"/>
          <w:sz w:val="28"/>
          <w:szCs w:val="28"/>
          <w:lang w:eastAsia="en-US"/>
        </w:rPr>
        <w:t xml:space="preserve"> </w:t>
      </w:r>
      <w:r w:rsidR="00E2593C">
        <w:rPr>
          <w:rFonts w:eastAsia="Calibri"/>
          <w:bCs/>
          <w:color w:val="EE0000"/>
          <w:sz w:val="28"/>
          <w:szCs w:val="28"/>
          <w:lang w:eastAsia="en-US"/>
        </w:rPr>
        <w:br/>
        <w:t xml:space="preserve">(nr pisma: </w:t>
      </w:r>
      <w:r w:rsidR="00E2593C" w:rsidRPr="00E2593C">
        <w:rPr>
          <w:rFonts w:eastAsia="Calibri"/>
          <w:bCs/>
          <w:color w:val="EE0000"/>
          <w:sz w:val="28"/>
          <w:szCs w:val="28"/>
          <w:lang w:eastAsia="en-US"/>
        </w:rPr>
        <w:t>70/NZP/KS/23296/26</w:t>
      </w:r>
      <w:r w:rsidR="00E2593C">
        <w:rPr>
          <w:rFonts w:eastAsia="Calibri"/>
          <w:bCs/>
          <w:color w:val="EE0000"/>
          <w:sz w:val="28"/>
          <w:szCs w:val="28"/>
          <w:lang w:eastAsia="en-US"/>
        </w:rPr>
        <w:t>)</w:t>
      </w:r>
    </w:p>
    <w:p w14:paraId="38693385" w14:textId="77777777" w:rsidR="00AE786A" w:rsidRDefault="00AE786A" w:rsidP="00804500">
      <w:pPr>
        <w:spacing w:before="120" w:line="312" w:lineRule="auto"/>
        <w:jc w:val="both"/>
        <w:rPr>
          <w:rFonts w:eastAsia="Calibri"/>
          <w:bCs/>
          <w:i/>
          <w:iCs/>
          <w:color w:val="000000"/>
          <w:sz w:val="28"/>
          <w:szCs w:val="28"/>
          <w:lang w:eastAsia="en-US"/>
        </w:rPr>
      </w:pPr>
    </w:p>
    <w:p w14:paraId="544AB5F4" w14:textId="77777777" w:rsidR="00AE786A" w:rsidRDefault="00AE786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DB737B1" w14:textId="50ADB601"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F02020">
              <w:rPr>
                <w:noProof/>
                <w:webHidden/>
              </w:rPr>
              <w:t>3</w:t>
            </w:r>
            <w:r w:rsidR="00BE4332">
              <w:rPr>
                <w:noProof/>
                <w:webHidden/>
              </w:rPr>
              <w:fldChar w:fldCharType="end"/>
            </w:r>
          </w:hyperlink>
        </w:p>
        <w:p w14:paraId="28E0639C" w14:textId="2B83244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F02020">
              <w:rPr>
                <w:noProof/>
                <w:webHidden/>
              </w:rPr>
              <w:t>3</w:t>
            </w:r>
            <w:r>
              <w:rPr>
                <w:noProof/>
                <w:webHidden/>
              </w:rPr>
              <w:fldChar w:fldCharType="end"/>
            </w:r>
          </w:hyperlink>
        </w:p>
        <w:p w14:paraId="435A1723" w14:textId="5E07D9B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F02020">
              <w:rPr>
                <w:noProof/>
                <w:webHidden/>
              </w:rPr>
              <w:t>3</w:t>
            </w:r>
            <w:r>
              <w:rPr>
                <w:noProof/>
                <w:webHidden/>
              </w:rPr>
              <w:fldChar w:fldCharType="end"/>
            </w:r>
          </w:hyperlink>
        </w:p>
        <w:p w14:paraId="72366DC8" w14:textId="543877B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F02020">
              <w:rPr>
                <w:noProof/>
                <w:webHidden/>
              </w:rPr>
              <w:t>4</w:t>
            </w:r>
            <w:r>
              <w:rPr>
                <w:noProof/>
                <w:webHidden/>
              </w:rPr>
              <w:fldChar w:fldCharType="end"/>
            </w:r>
          </w:hyperlink>
        </w:p>
        <w:p w14:paraId="2D1E8A38" w14:textId="6CD2E31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F02020">
              <w:rPr>
                <w:noProof/>
                <w:webHidden/>
              </w:rPr>
              <w:t>4</w:t>
            </w:r>
            <w:r>
              <w:rPr>
                <w:noProof/>
                <w:webHidden/>
              </w:rPr>
              <w:fldChar w:fldCharType="end"/>
            </w:r>
          </w:hyperlink>
        </w:p>
        <w:p w14:paraId="07A943DD" w14:textId="5C9859B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F02020">
              <w:rPr>
                <w:noProof/>
                <w:webHidden/>
              </w:rPr>
              <w:t>8</w:t>
            </w:r>
            <w:r>
              <w:rPr>
                <w:noProof/>
                <w:webHidden/>
              </w:rPr>
              <w:fldChar w:fldCharType="end"/>
            </w:r>
          </w:hyperlink>
        </w:p>
        <w:p w14:paraId="039D2DA3" w14:textId="0E6D5A0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F02020">
              <w:rPr>
                <w:noProof/>
                <w:webHidden/>
              </w:rPr>
              <w:t>8</w:t>
            </w:r>
            <w:r>
              <w:rPr>
                <w:noProof/>
                <w:webHidden/>
              </w:rPr>
              <w:fldChar w:fldCharType="end"/>
            </w:r>
          </w:hyperlink>
        </w:p>
        <w:p w14:paraId="3FEC6A1B" w14:textId="2A17325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F02020">
              <w:rPr>
                <w:noProof/>
                <w:webHidden/>
              </w:rPr>
              <w:t>9</w:t>
            </w:r>
            <w:r>
              <w:rPr>
                <w:noProof/>
                <w:webHidden/>
              </w:rPr>
              <w:fldChar w:fldCharType="end"/>
            </w:r>
          </w:hyperlink>
        </w:p>
        <w:p w14:paraId="6BAF67DF" w14:textId="2BAC87B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F02020">
              <w:rPr>
                <w:noProof/>
                <w:webHidden/>
              </w:rPr>
              <w:t>13</w:t>
            </w:r>
            <w:r>
              <w:rPr>
                <w:noProof/>
                <w:webHidden/>
              </w:rPr>
              <w:fldChar w:fldCharType="end"/>
            </w:r>
          </w:hyperlink>
        </w:p>
        <w:p w14:paraId="4330BC97" w14:textId="64EF5F4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F02020">
              <w:rPr>
                <w:noProof/>
                <w:webHidden/>
              </w:rPr>
              <w:t>14</w:t>
            </w:r>
            <w:r>
              <w:rPr>
                <w:noProof/>
                <w:webHidden/>
              </w:rPr>
              <w:fldChar w:fldCharType="end"/>
            </w:r>
          </w:hyperlink>
        </w:p>
        <w:p w14:paraId="3FBFB9F5" w14:textId="6E91AB6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F02020">
              <w:rPr>
                <w:noProof/>
                <w:webHidden/>
              </w:rPr>
              <w:t>14</w:t>
            </w:r>
            <w:r>
              <w:rPr>
                <w:noProof/>
                <w:webHidden/>
              </w:rPr>
              <w:fldChar w:fldCharType="end"/>
            </w:r>
          </w:hyperlink>
        </w:p>
        <w:p w14:paraId="394DC252" w14:textId="320C4F9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F02020">
              <w:rPr>
                <w:noProof/>
                <w:webHidden/>
              </w:rPr>
              <w:t>15</w:t>
            </w:r>
            <w:r>
              <w:rPr>
                <w:noProof/>
                <w:webHidden/>
              </w:rPr>
              <w:fldChar w:fldCharType="end"/>
            </w:r>
          </w:hyperlink>
        </w:p>
        <w:p w14:paraId="7724A737" w14:textId="37B8187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F02020">
              <w:rPr>
                <w:noProof/>
                <w:webHidden/>
              </w:rPr>
              <w:t>17</w:t>
            </w:r>
            <w:r>
              <w:rPr>
                <w:noProof/>
                <w:webHidden/>
              </w:rPr>
              <w:fldChar w:fldCharType="end"/>
            </w:r>
          </w:hyperlink>
        </w:p>
        <w:p w14:paraId="542FEA9B" w14:textId="73214EE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F02020">
              <w:rPr>
                <w:noProof/>
                <w:webHidden/>
              </w:rPr>
              <w:t>18</w:t>
            </w:r>
            <w:r>
              <w:rPr>
                <w:noProof/>
                <w:webHidden/>
              </w:rPr>
              <w:fldChar w:fldCharType="end"/>
            </w:r>
          </w:hyperlink>
        </w:p>
        <w:p w14:paraId="4D481F70" w14:textId="4FE0C57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F02020">
              <w:rPr>
                <w:noProof/>
                <w:webHidden/>
              </w:rPr>
              <w:t>18</w:t>
            </w:r>
            <w:r>
              <w:rPr>
                <w:noProof/>
                <w:webHidden/>
              </w:rPr>
              <w:fldChar w:fldCharType="end"/>
            </w:r>
          </w:hyperlink>
        </w:p>
        <w:p w14:paraId="62EAF170" w14:textId="5166FD0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F02020">
              <w:rPr>
                <w:noProof/>
                <w:webHidden/>
              </w:rPr>
              <w:t>19</w:t>
            </w:r>
            <w:r>
              <w:rPr>
                <w:noProof/>
                <w:webHidden/>
              </w:rPr>
              <w:fldChar w:fldCharType="end"/>
            </w:r>
          </w:hyperlink>
        </w:p>
        <w:p w14:paraId="6A3D4926" w14:textId="481997A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F02020">
              <w:rPr>
                <w:noProof/>
                <w:webHidden/>
              </w:rPr>
              <w:t>19</w:t>
            </w:r>
            <w:r>
              <w:rPr>
                <w:noProof/>
                <w:webHidden/>
              </w:rPr>
              <w:fldChar w:fldCharType="end"/>
            </w:r>
          </w:hyperlink>
        </w:p>
        <w:p w14:paraId="4C2C337C" w14:textId="33A3526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F02020">
              <w:rPr>
                <w:noProof/>
                <w:webHidden/>
              </w:rPr>
              <w:t>22</w:t>
            </w:r>
            <w:r>
              <w:rPr>
                <w:noProof/>
                <w:webHidden/>
              </w:rPr>
              <w:fldChar w:fldCharType="end"/>
            </w:r>
          </w:hyperlink>
        </w:p>
        <w:p w14:paraId="56BFFF7A" w14:textId="221EC91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F02020">
              <w:rPr>
                <w:noProof/>
                <w:webHidden/>
              </w:rPr>
              <w:t>23</w:t>
            </w:r>
            <w:r>
              <w:rPr>
                <w:noProof/>
                <w:webHidden/>
              </w:rPr>
              <w:fldChar w:fldCharType="end"/>
            </w:r>
          </w:hyperlink>
        </w:p>
        <w:p w14:paraId="1EB8C696" w14:textId="01DFCD4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F02020">
              <w:rPr>
                <w:noProof/>
                <w:webHidden/>
              </w:rPr>
              <w:t>23</w:t>
            </w:r>
            <w:r>
              <w:rPr>
                <w:noProof/>
                <w:webHidden/>
              </w:rPr>
              <w:fldChar w:fldCharType="end"/>
            </w:r>
          </w:hyperlink>
        </w:p>
        <w:p w14:paraId="31A7251C" w14:textId="7A8D6A9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F02020">
              <w:rPr>
                <w:noProof/>
                <w:webHidden/>
              </w:rPr>
              <w:t>23</w:t>
            </w:r>
            <w:r>
              <w:rPr>
                <w:noProof/>
                <w:webHidden/>
              </w:rPr>
              <w:fldChar w:fldCharType="end"/>
            </w:r>
          </w:hyperlink>
        </w:p>
        <w:p w14:paraId="74477AFC" w14:textId="62E0A43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F02020">
              <w:rPr>
                <w:noProof/>
                <w:webHidden/>
              </w:rPr>
              <w:t>24</w:t>
            </w:r>
            <w:r>
              <w:rPr>
                <w:noProof/>
                <w:webHidden/>
              </w:rPr>
              <w:fldChar w:fldCharType="end"/>
            </w:r>
          </w:hyperlink>
        </w:p>
        <w:p w14:paraId="75461140" w14:textId="6B91BF0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F02020">
              <w:rPr>
                <w:noProof/>
                <w:webHidden/>
              </w:rPr>
              <w:t>24</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FAC7AAF" w14:textId="3945ACA1" w:rsidR="00F13DFD" w:rsidRPr="00DD199C" w:rsidRDefault="00AE786A" w:rsidP="00AE786A">
      <w:pPr>
        <w:spacing w:before="120"/>
        <w:jc w:val="both"/>
        <w:rPr>
          <w:bCs/>
          <w:iCs/>
          <w:sz w:val="24"/>
          <w:szCs w:val="24"/>
        </w:rPr>
      </w:pPr>
      <w:r w:rsidRPr="00AE786A">
        <w:rPr>
          <w:bCs/>
          <w:iCs/>
          <w:sz w:val="24"/>
          <w:szCs w:val="24"/>
        </w:rPr>
        <w:t>Oddział KWK Sośnica ul. Błonie 6, 44-103 Gliwice</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204345366"/>
      <w:r w:rsidRPr="00057162">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280C9AE3" w14:textId="779AE12F" w:rsidR="00D50111" w:rsidRPr="00AE786A" w:rsidRDefault="00CA0422" w:rsidP="00AE786A">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0434536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34BCE207" w14:textId="37A02F85"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AE786A" w:rsidRPr="00AE786A">
        <w:t>Wymiana liny wyrównawczej płaskiej stalowej w szybie VI przedział wschodni w Polskiej Grupie Górniczej S.A. Oddział KWK Sośnica</w:t>
      </w:r>
      <w:r w:rsidR="00AE786A">
        <w: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lastRenderedPageBreak/>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40CF7287"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AE786A" w:rsidRPr="00AE786A">
        <w:t xml:space="preserve"> 51511100-8</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7A2605AD" w14:textId="53871A32" w:rsidR="000D5BA1" w:rsidRPr="00C02016" w:rsidRDefault="009F7D68" w:rsidP="000D5BA1">
      <w:pPr>
        <w:pStyle w:val="Akapitzlist"/>
        <w:numPr>
          <w:ilvl w:val="1"/>
          <w:numId w:val="2"/>
        </w:numPr>
        <w:spacing w:before="120" w:line="312" w:lineRule="auto"/>
        <w:ind w:left="709" w:hanging="425"/>
        <w:contextualSpacing w:val="0"/>
        <w:jc w:val="both"/>
      </w:pPr>
      <w:r w:rsidRPr="00C02016">
        <w:t xml:space="preserve">w stosunku do którego otwarto likwidację, sąd zarządził likwidację majątku </w:t>
      </w:r>
      <w:r w:rsidR="00287597">
        <w:br/>
      </w:r>
      <w:r w:rsidRPr="00C02016">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287597">
        <w:br/>
      </w:r>
      <w:r w:rsidRPr="00C02016">
        <w:t xml:space="preserve">z procedury przewidzianej przepisami miejsca wszczęcia tej procedury, </w:t>
      </w:r>
    </w:p>
    <w:p w14:paraId="5F873CDF" w14:textId="250D8108" w:rsidR="000D5BA1" w:rsidRPr="00C02016" w:rsidRDefault="000D5BA1" w:rsidP="000D5BA1">
      <w:pPr>
        <w:pStyle w:val="Akapitzlist"/>
        <w:numPr>
          <w:ilvl w:val="1"/>
          <w:numId w:val="2"/>
        </w:numPr>
        <w:spacing w:before="120" w:line="312" w:lineRule="auto"/>
        <w:ind w:left="709" w:hanging="425"/>
        <w:contextualSpacing w:val="0"/>
        <w:jc w:val="both"/>
      </w:pPr>
      <w:r w:rsidRPr="00C02016">
        <w:t xml:space="preserve">jeżeli Zamawiający może stwierdzić, na podstawie wiarygodnych przesłanek, że Wykonawca zawarł z innymi Wykonawcami porozumienie mające na celu zakłócenie konkurencji, w szczególności jeżeli należąc do tej samej grupy kapitałowej </w:t>
      </w:r>
      <w:r w:rsidR="00287597">
        <w:br/>
      </w:r>
      <w:r w:rsidRPr="00C02016">
        <w:t xml:space="preserve">w rozumieniu ustawy z dnia 16 lutego 2007 r. o ochronie konkurencji i konsumentów, złożyli odrębne oferty lub oferty częściowe, chyba że wykażą, że przygotowali te oferty niezależnie od siebie; </w:t>
      </w:r>
    </w:p>
    <w:p w14:paraId="4B8DC299" w14:textId="77777777" w:rsidR="000D5BA1" w:rsidRPr="00C02016" w:rsidRDefault="000D5BA1" w:rsidP="000D5BA1">
      <w:pPr>
        <w:pStyle w:val="Akapitzlist"/>
        <w:numPr>
          <w:ilvl w:val="1"/>
          <w:numId w:val="2"/>
        </w:numPr>
        <w:spacing w:before="120" w:line="312" w:lineRule="auto"/>
        <w:ind w:left="709" w:hanging="425"/>
        <w:contextualSpacing w:val="0"/>
        <w:jc w:val="both"/>
      </w:pPr>
      <w:r w:rsidRPr="00C02016">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C02016" w:rsidRDefault="000D5BA1" w:rsidP="000D5BA1">
      <w:pPr>
        <w:pStyle w:val="Akapitzlist"/>
        <w:numPr>
          <w:ilvl w:val="1"/>
          <w:numId w:val="2"/>
        </w:numPr>
        <w:spacing w:before="120" w:line="312" w:lineRule="auto"/>
        <w:ind w:left="709" w:hanging="425"/>
        <w:contextualSpacing w:val="0"/>
        <w:jc w:val="both"/>
      </w:pPr>
      <w:r w:rsidRPr="00C02016">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C02016" w:rsidRDefault="000D5BA1" w:rsidP="000D5BA1">
      <w:pPr>
        <w:pStyle w:val="Akapitzlist"/>
        <w:numPr>
          <w:ilvl w:val="1"/>
          <w:numId w:val="2"/>
        </w:numPr>
        <w:spacing w:before="120" w:line="312" w:lineRule="auto"/>
        <w:ind w:left="709" w:hanging="425"/>
        <w:contextualSpacing w:val="0"/>
        <w:jc w:val="both"/>
      </w:pPr>
      <w:r w:rsidRPr="00C02016">
        <w:lastRenderedPageBreak/>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C02016" w:rsidRDefault="000D5BA1" w:rsidP="000D5BA1">
      <w:pPr>
        <w:pStyle w:val="Akapitzlist"/>
        <w:numPr>
          <w:ilvl w:val="1"/>
          <w:numId w:val="2"/>
        </w:numPr>
        <w:spacing w:before="120" w:line="312" w:lineRule="auto"/>
        <w:ind w:left="709" w:hanging="425"/>
        <w:contextualSpacing w:val="0"/>
        <w:jc w:val="both"/>
      </w:pPr>
      <w:r w:rsidRPr="00C02016">
        <w:t xml:space="preserve">który przedstawił informacje wprowadzające w błąd, co mogło mieć wpływ na decyzje podejmowane przez Zamawiającego w postępowaniu o udzielenie zamówienia; </w:t>
      </w:r>
    </w:p>
    <w:p w14:paraId="61E48B6F" w14:textId="07B907B8" w:rsidR="000D5BA1" w:rsidRPr="00C02016" w:rsidRDefault="000D5BA1" w:rsidP="000D5BA1">
      <w:pPr>
        <w:pStyle w:val="Akapitzlist"/>
        <w:numPr>
          <w:ilvl w:val="1"/>
          <w:numId w:val="2"/>
        </w:numPr>
        <w:spacing w:before="120" w:line="312" w:lineRule="auto"/>
        <w:ind w:left="709" w:hanging="425"/>
        <w:contextualSpacing w:val="0"/>
        <w:jc w:val="both"/>
      </w:pPr>
      <w:r w:rsidRPr="00C02016">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C02016">
        <w:rPr>
          <w:rFonts w:eastAsiaTheme="minorHAnsi"/>
          <w:color w:val="000000"/>
          <w:sz w:val="23"/>
          <w:szCs w:val="23"/>
          <w:lang w:eastAsia="en-US"/>
        </w:rPr>
        <w:t xml:space="preserve">oraz w rozporządzeniu (UE) 2022/576, </w:t>
      </w:r>
      <w:proofErr w:type="spellStart"/>
      <w:r w:rsidRPr="00C02016">
        <w:rPr>
          <w:rFonts w:eastAsiaTheme="minorHAnsi"/>
          <w:color w:val="000000"/>
          <w:sz w:val="23"/>
          <w:szCs w:val="23"/>
          <w:lang w:eastAsia="en-US"/>
        </w:rPr>
        <w:t>tj</w:t>
      </w:r>
      <w:proofErr w:type="spellEnd"/>
      <w:r w:rsidRPr="00C02016">
        <w:rPr>
          <w:rFonts w:eastAsiaTheme="minorHAnsi"/>
          <w:color w:val="000000"/>
          <w:sz w:val="23"/>
          <w:szCs w:val="23"/>
          <w:lang w:eastAsia="en-US"/>
        </w:rPr>
        <w:t xml:space="preserve">: </w:t>
      </w:r>
    </w:p>
    <w:p w14:paraId="6AE61035" w14:textId="0BA3C6C7" w:rsidR="000D5BA1" w:rsidRPr="00C02016" w:rsidRDefault="000D5BA1" w:rsidP="000D5BA1">
      <w:pPr>
        <w:numPr>
          <w:ilvl w:val="2"/>
          <w:numId w:val="2"/>
        </w:numPr>
        <w:autoSpaceDE w:val="0"/>
        <w:autoSpaceDN w:val="0"/>
        <w:adjustRightInd w:val="0"/>
        <w:spacing w:line="312" w:lineRule="auto"/>
        <w:ind w:left="1077" w:hanging="357"/>
        <w:jc w:val="both"/>
        <w:rPr>
          <w:sz w:val="24"/>
          <w:szCs w:val="24"/>
        </w:rPr>
      </w:pPr>
      <w:r w:rsidRPr="00C02016">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C02016">
        <w:rPr>
          <w:sz w:val="24"/>
          <w:szCs w:val="24"/>
        </w:rPr>
        <w:t>Dz.Urz</w:t>
      </w:r>
      <w:proofErr w:type="spellEnd"/>
      <w:r w:rsidRPr="00C02016">
        <w:rPr>
          <w:sz w:val="24"/>
          <w:szCs w:val="24"/>
        </w:rPr>
        <w:t xml:space="preserve">. UE L 134 z 20.05.2006, str. 1 z </w:t>
      </w:r>
      <w:proofErr w:type="spellStart"/>
      <w:r w:rsidRPr="00C02016">
        <w:rPr>
          <w:sz w:val="24"/>
          <w:szCs w:val="24"/>
        </w:rPr>
        <w:t>późn</w:t>
      </w:r>
      <w:proofErr w:type="spellEnd"/>
      <w:r w:rsidRPr="00C02016">
        <w:rPr>
          <w:sz w:val="24"/>
          <w:szCs w:val="24"/>
        </w:rPr>
        <w:t xml:space="preserve">. zm.) zwanym dalej ,,rozporządzeniem 765/2006”, lub rozporządzeniu Rady (UE) nr 269/2014 </w:t>
      </w:r>
      <w:r w:rsidR="00287597">
        <w:rPr>
          <w:sz w:val="24"/>
          <w:szCs w:val="24"/>
        </w:rPr>
        <w:br/>
      </w:r>
      <w:r w:rsidRPr="00C02016">
        <w:rPr>
          <w:sz w:val="24"/>
          <w:szCs w:val="24"/>
        </w:rPr>
        <w:t>z dnia 17 marca 2014 r. w sprawie środków ograniczających w odniesieniu do działań podważających integralność terytorialną, suwerenność i niezależność Ukrainy lub im zagrażających (</w:t>
      </w:r>
      <w:proofErr w:type="spellStart"/>
      <w:r w:rsidRPr="00C02016">
        <w:rPr>
          <w:sz w:val="24"/>
          <w:szCs w:val="24"/>
        </w:rPr>
        <w:t>Dz.Urz</w:t>
      </w:r>
      <w:proofErr w:type="spellEnd"/>
      <w:r w:rsidRPr="00C02016">
        <w:rPr>
          <w:sz w:val="24"/>
          <w:szCs w:val="24"/>
        </w:rPr>
        <w:t xml:space="preserve">. UE L 78 z 17.03.2014, str. 6, z </w:t>
      </w:r>
      <w:proofErr w:type="spellStart"/>
      <w:r w:rsidRPr="00C02016">
        <w:rPr>
          <w:sz w:val="24"/>
          <w:szCs w:val="24"/>
        </w:rPr>
        <w:t>późn</w:t>
      </w:r>
      <w:proofErr w:type="spellEnd"/>
      <w:r w:rsidRPr="00C02016">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t>
      </w:r>
      <w:r w:rsidR="00287597">
        <w:rPr>
          <w:sz w:val="24"/>
          <w:szCs w:val="24"/>
        </w:rPr>
        <w:br/>
      </w:r>
      <w:r w:rsidRPr="00C02016">
        <w:rPr>
          <w:sz w:val="24"/>
          <w:szCs w:val="24"/>
        </w:rPr>
        <w:t xml:space="preserve">w zakresie przeciwdziałania wspieraniu agresji na Ukrainę oraz służących ochronie bezpieczeństwa narodowego (Dz.U. 2022, poz. 835); </w:t>
      </w:r>
    </w:p>
    <w:p w14:paraId="7C65B2C0" w14:textId="7A64FA5A" w:rsidR="000D5BA1" w:rsidRPr="00C02016"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C02016">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w:t>
      </w:r>
      <w:r w:rsidR="00287597">
        <w:rPr>
          <w:rFonts w:eastAsiaTheme="minorHAnsi"/>
          <w:color w:val="000000"/>
          <w:sz w:val="23"/>
          <w:szCs w:val="23"/>
          <w:lang w:eastAsia="en-US"/>
        </w:rPr>
        <w:br/>
      </w:r>
      <w:r w:rsidRPr="00C02016">
        <w:rPr>
          <w:rFonts w:eastAsiaTheme="minorHAnsi"/>
          <w:color w:val="000000"/>
          <w:sz w:val="23"/>
          <w:szCs w:val="23"/>
          <w:lang w:eastAsia="en-US"/>
        </w:rPr>
        <w:t xml:space="preserve">z 2022 r. poz. 593 i 655) jest osoba wymieniona w wykazach określonych </w:t>
      </w:r>
      <w:r w:rsidR="00287597">
        <w:rPr>
          <w:rFonts w:eastAsiaTheme="minorHAnsi"/>
          <w:color w:val="000000"/>
          <w:sz w:val="23"/>
          <w:szCs w:val="23"/>
          <w:lang w:eastAsia="en-US"/>
        </w:rPr>
        <w:br/>
      </w:r>
      <w:r w:rsidRPr="00C02016">
        <w:rPr>
          <w:rFonts w:eastAsiaTheme="minorHAnsi"/>
          <w:color w:val="000000"/>
          <w:sz w:val="23"/>
          <w:szCs w:val="23"/>
          <w:lang w:eastAsia="en-US"/>
        </w:rPr>
        <w:t xml:space="preserve">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58F66DF6" w:rsidR="000D5BA1" w:rsidRPr="00C02016"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C02016">
        <w:rPr>
          <w:rFonts w:eastAsiaTheme="minorHAnsi"/>
          <w:color w:val="000000"/>
          <w:sz w:val="23"/>
          <w:szCs w:val="23"/>
          <w:lang w:eastAsia="en-US"/>
        </w:rPr>
        <w:t xml:space="preserve">Wykonawcy, których jednostką dominującą w rozumieniu art. 3 ust. 1 pkt 37 ustawy </w:t>
      </w:r>
      <w:r w:rsidR="00287597">
        <w:rPr>
          <w:rFonts w:eastAsiaTheme="minorHAnsi"/>
          <w:color w:val="000000"/>
          <w:sz w:val="23"/>
          <w:szCs w:val="23"/>
          <w:lang w:eastAsia="en-US"/>
        </w:rPr>
        <w:br/>
      </w:r>
      <w:r w:rsidRPr="00C02016">
        <w:rPr>
          <w:rFonts w:eastAsiaTheme="minorHAnsi"/>
          <w:color w:val="000000"/>
          <w:sz w:val="23"/>
          <w:szCs w:val="23"/>
          <w:lang w:eastAsia="en-US"/>
        </w:rPr>
        <w:t xml:space="preserve">z dnia 29 września 1994 r. o rachunkowości (Dz. U. z 2023 r. poz. 120, 295 z </w:t>
      </w:r>
      <w:proofErr w:type="spellStart"/>
      <w:r w:rsidRPr="00C02016">
        <w:rPr>
          <w:rFonts w:eastAsiaTheme="minorHAnsi"/>
          <w:color w:val="000000"/>
          <w:sz w:val="23"/>
          <w:szCs w:val="23"/>
          <w:lang w:eastAsia="en-US"/>
        </w:rPr>
        <w:t>późn</w:t>
      </w:r>
      <w:proofErr w:type="spellEnd"/>
      <w:r w:rsidRPr="00C02016">
        <w:rPr>
          <w:rFonts w:eastAsiaTheme="minorHAnsi"/>
          <w:color w:val="000000"/>
          <w:sz w:val="23"/>
          <w:szCs w:val="23"/>
          <w:lang w:eastAsia="en-US"/>
        </w:rPr>
        <w:t xml:space="preserve">. zm.) jest podmiot wymieniony w wykazach określonych w rozporządzeniu 765/2006 </w:t>
      </w:r>
      <w:r w:rsidR="00287597">
        <w:rPr>
          <w:rFonts w:eastAsiaTheme="minorHAnsi"/>
          <w:color w:val="000000"/>
          <w:sz w:val="23"/>
          <w:szCs w:val="23"/>
          <w:lang w:eastAsia="en-US"/>
        </w:rPr>
        <w:br/>
      </w:r>
      <w:r w:rsidRPr="00C02016">
        <w:rPr>
          <w:rFonts w:eastAsiaTheme="minorHAnsi"/>
          <w:color w:val="000000"/>
          <w:sz w:val="23"/>
          <w:szCs w:val="23"/>
          <w:lang w:eastAsia="en-US"/>
        </w:rPr>
        <w:t xml:space="preserve">i rozporządzeniu 269/2014 albo wpisany na listę lub będący taką jednostką dominującą od dnia 24 lutego 2022 r., o ile został wpisany na listę na podstawie decyzji w sprawie </w:t>
      </w:r>
      <w:r w:rsidRPr="00C02016">
        <w:rPr>
          <w:rFonts w:eastAsiaTheme="minorHAnsi"/>
          <w:color w:val="000000"/>
          <w:sz w:val="23"/>
          <w:szCs w:val="23"/>
          <w:lang w:eastAsia="en-US"/>
        </w:rPr>
        <w:lastRenderedPageBreak/>
        <w:t xml:space="preserve">wpisu na listę rozstrzygającej o zastosowaniu środka, o którym mowa w art. 1 pkt 3 </w:t>
      </w:r>
      <w:r w:rsidR="00287597">
        <w:rPr>
          <w:rFonts w:eastAsiaTheme="minorHAnsi"/>
          <w:color w:val="000000"/>
          <w:sz w:val="23"/>
          <w:szCs w:val="23"/>
          <w:lang w:eastAsia="en-US"/>
        </w:rPr>
        <w:br/>
      </w:r>
      <w:r w:rsidRPr="00C02016">
        <w:rPr>
          <w:rFonts w:eastAsiaTheme="minorHAnsi"/>
          <w:color w:val="000000"/>
          <w:sz w:val="23"/>
          <w:szCs w:val="23"/>
          <w:lang w:eastAsia="en-US"/>
        </w:rPr>
        <w:t xml:space="preserve">w zw. art. 3 ustawy, </w:t>
      </w:r>
    </w:p>
    <w:p w14:paraId="299CD2B7" w14:textId="77777777" w:rsidR="00544141" w:rsidRPr="00C02016"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C02016">
        <w:rPr>
          <w:rFonts w:eastAsiaTheme="minorHAnsi"/>
          <w:color w:val="000000"/>
          <w:sz w:val="23"/>
          <w:szCs w:val="23"/>
          <w:lang w:eastAsia="en-US"/>
        </w:rPr>
        <w:t>Wykonawcy, którzy realizują zamówienie na rzecz lub z udziałem:</w:t>
      </w:r>
    </w:p>
    <w:p w14:paraId="747BDB54" w14:textId="77777777" w:rsidR="00544141" w:rsidRPr="00C02016" w:rsidRDefault="00544141" w:rsidP="008E2C8A">
      <w:pPr>
        <w:pStyle w:val="Akapitzlist"/>
        <w:numPr>
          <w:ilvl w:val="0"/>
          <w:numId w:val="72"/>
        </w:numPr>
        <w:autoSpaceDE w:val="0"/>
        <w:autoSpaceDN w:val="0"/>
        <w:adjustRightInd w:val="0"/>
        <w:spacing w:line="312" w:lineRule="auto"/>
        <w:ind w:left="1418" w:hanging="284"/>
        <w:jc w:val="both"/>
        <w:rPr>
          <w:rFonts w:eastAsiaTheme="minorHAnsi"/>
          <w:color w:val="000000"/>
          <w:sz w:val="23"/>
          <w:szCs w:val="23"/>
          <w:lang w:eastAsia="en-US"/>
        </w:rPr>
      </w:pPr>
      <w:r w:rsidRPr="00C02016">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C02016" w:rsidRDefault="00544141" w:rsidP="008E2C8A">
      <w:pPr>
        <w:pStyle w:val="Akapitzlist"/>
        <w:numPr>
          <w:ilvl w:val="0"/>
          <w:numId w:val="72"/>
        </w:numPr>
        <w:autoSpaceDE w:val="0"/>
        <w:autoSpaceDN w:val="0"/>
        <w:adjustRightInd w:val="0"/>
        <w:spacing w:line="312" w:lineRule="auto"/>
        <w:ind w:left="1418" w:hanging="284"/>
        <w:jc w:val="both"/>
        <w:rPr>
          <w:rFonts w:eastAsiaTheme="minorHAnsi"/>
          <w:color w:val="000000"/>
          <w:sz w:val="23"/>
          <w:szCs w:val="23"/>
          <w:lang w:eastAsia="en-US"/>
        </w:rPr>
      </w:pPr>
      <w:r w:rsidRPr="00C02016">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C02016">
        <w:rPr>
          <w:rFonts w:eastAsiaTheme="minorHAnsi"/>
          <w:color w:val="000000"/>
          <w:sz w:val="23"/>
          <w:szCs w:val="23"/>
          <w:lang w:eastAsia="en-US"/>
        </w:rPr>
        <w:t>tirecie</w:t>
      </w:r>
      <w:proofErr w:type="spellEnd"/>
      <w:r w:rsidRPr="00C02016">
        <w:rPr>
          <w:rFonts w:eastAsiaTheme="minorHAnsi"/>
          <w:color w:val="000000"/>
          <w:sz w:val="23"/>
          <w:szCs w:val="23"/>
          <w:lang w:eastAsia="en-US"/>
        </w:rPr>
        <w:t xml:space="preserve"> 1); lub </w:t>
      </w:r>
    </w:p>
    <w:p w14:paraId="71F84EA7" w14:textId="171A6265" w:rsidR="00544141" w:rsidRPr="00C02016" w:rsidRDefault="00544141" w:rsidP="008E2C8A">
      <w:pPr>
        <w:pStyle w:val="Akapitzlist"/>
        <w:numPr>
          <w:ilvl w:val="0"/>
          <w:numId w:val="72"/>
        </w:numPr>
        <w:autoSpaceDE w:val="0"/>
        <w:autoSpaceDN w:val="0"/>
        <w:adjustRightInd w:val="0"/>
        <w:spacing w:line="312" w:lineRule="auto"/>
        <w:ind w:left="1418" w:hanging="284"/>
        <w:jc w:val="both"/>
        <w:rPr>
          <w:rFonts w:eastAsiaTheme="minorHAnsi"/>
          <w:color w:val="000000"/>
          <w:sz w:val="23"/>
          <w:szCs w:val="23"/>
          <w:lang w:eastAsia="en-US"/>
        </w:rPr>
      </w:pPr>
      <w:r w:rsidRPr="00C02016">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C02016" w:rsidRDefault="00544141" w:rsidP="008E2C8A">
      <w:pPr>
        <w:numPr>
          <w:ilvl w:val="2"/>
          <w:numId w:val="71"/>
        </w:numPr>
        <w:autoSpaceDE w:val="0"/>
        <w:autoSpaceDN w:val="0"/>
        <w:adjustRightInd w:val="0"/>
        <w:spacing w:line="312" w:lineRule="auto"/>
        <w:ind w:left="1134"/>
        <w:jc w:val="both"/>
        <w:rPr>
          <w:rFonts w:eastAsiaTheme="minorHAnsi"/>
          <w:color w:val="000000"/>
          <w:sz w:val="23"/>
          <w:szCs w:val="23"/>
          <w:lang w:eastAsia="en-US"/>
        </w:rPr>
      </w:pPr>
      <w:r w:rsidRPr="00C02016">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C02016" w:rsidRDefault="00544141" w:rsidP="00544141">
      <w:pPr>
        <w:pStyle w:val="Akapitzlist"/>
        <w:numPr>
          <w:ilvl w:val="1"/>
          <w:numId w:val="2"/>
        </w:numPr>
        <w:spacing w:before="120" w:line="312" w:lineRule="auto"/>
        <w:ind w:left="709" w:hanging="425"/>
        <w:contextualSpacing w:val="0"/>
        <w:jc w:val="both"/>
      </w:pPr>
      <w:r w:rsidRPr="00C02016">
        <w:rPr>
          <w:rFonts w:eastAsiaTheme="minorHAnsi"/>
          <w:color w:val="000000"/>
          <w:sz w:val="23"/>
          <w:szCs w:val="23"/>
          <w:lang w:eastAsia="en-US"/>
        </w:rPr>
        <w:t xml:space="preserve">wobec którego są podejmowane inne prawem przewidziane środki o charakterze sankcyjnym. </w:t>
      </w:r>
    </w:p>
    <w:p w14:paraId="08E0928C" w14:textId="6D7A6108" w:rsidR="00544141" w:rsidRPr="00C02016" w:rsidRDefault="00544141" w:rsidP="00544141">
      <w:pPr>
        <w:pStyle w:val="Akapitzlist"/>
        <w:numPr>
          <w:ilvl w:val="1"/>
          <w:numId w:val="2"/>
        </w:numPr>
        <w:spacing w:before="120" w:line="312" w:lineRule="auto"/>
        <w:ind w:left="709" w:hanging="425"/>
        <w:contextualSpacing w:val="0"/>
        <w:jc w:val="both"/>
      </w:pPr>
      <w:r w:rsidRPr="00C02016">
        <w:rPr>
          <w:rFonts w:eastAsiaTheme="minorHAnsi"/>
          <w:color w:val="000000"/>
          <w:sz w:val="23"/>
          <w:szCs w:val="23"/>
          <w:lang w:eastAsia="en-US"/>
        </w:rPr>
        <w:t xml:space="preserve">który w okresie 3 miesięcy (licząc od daty rozstrzygnięcia postępowania), </w:t>
      </w:r>
      <w:r w:rsidR="00287597">
        <w:rPr>
          <w:rFonts w:eastAsiaTheme="minorHAnsi"/>
          <w:color w:val="000000"/>
          <w:sz w:val="23"/>
          <w:szCs w:val="23"/>
          <w:lang w:eastAsia="en-US"/>
        </w:rPr>
        <w:br/>
      </w:r>
      <w:r w:rsidRPr="00C02016">
        <w:rPr>
          <w:rFonts w:eastAsiaTheme="minorHAnsi"/>
          <w:color w:val="000000"/>
          <w:sz w:val="23"/>
          <w:szCs w:val="23"/>
          <w:lang w:eastAsia="en-US"/>
        </w:rPr>
        <w:t xml:space="preserve">w postępowaniach, złożył najkorzystniejszą ofertę i: </w:t>
      </w:r>
    </w:p>
    <w:p w14:paraId="6833B5D3" w14:textId="77777777" w:rsidR="00544141" w:rsidRPr="00C02016" w:rsidRDefault="00544141" w:rsidP="00544141">
      <w:pPr>
        <w:pStyle w:val="Akapitzlist"/>
        <w:numPr>
          <w:ilvl w:val="2"/>
          <w:numId w:val="2"/>
        </w:numPr>
        <w:spacing w:before="120" w:line="312" w:lineRule="auto"/>
        <w:contextualSpacing w:val="0"/>
        <w:jc w:val="both"/>
      </w:pPr>
      <w:r w:rsidRPr="00C02016">
        <w:rPr>
          <w:rFonts w:eastAsiaTheme="minorHAnsi"/>
          <w:color w:val="000000"/>
          <w:sz w:val="23"/>
          <w:szCs w:val="23"/>
          <w:lang w:eastAsia="en-US"/>
        </w:rPr>
        <w:t xml:space="preserve">odmówił zawarcia umowy, lub </w:t>
      </w:r>
    </w:p>
    <w:p w14:paraId="377F70E1" w14:textId="77777777" w:rsidR="00544141" w:rsidRPr="00C02016" w:rsidRDefault="00544141" w:rsidP="00544141">
      <w:pPr>
        <w:pStyle w:val="Akapitzlist"/>
        <w:numPr>
          <w:ilvl w:val="2"/>
          <w:numId w:val="2"/>
        </w:numPr>
        <w:spacing w:before="120" w:line="312" w:lineRule="auto"/>
        <w:contextualSpacing w:val="0"/>
        <w:jc w:val="both"/>
      </w:pPr>
      <w:r w:rsidRPr="00C02016">
        <w:rPr>
          <w:rFonts w:eastAsiaTheme="minorHAnsi"/>
          <w:color w:val="000000"/>
          <w:sz w:val="23"/>
          <w:szCs w:val="23"/>
          <w:lang w:eastAsia="en-US"/>
        </w:rPr>
        <w:t xml:space="preserve">wycofał ofertę, lub </w:t>
      </w:r>
    </w:p>
    <w:p w14:paraId="39974A80" w14:textId="5F3CB883" w:rsidR="00544141" w:rsidRPr="00C02016" w:rsidRDefault="00544141" w:rsidP="00544141">
      <w:pPr>
        <w:pStyle w:val="Akapitzlist"/>
        <w:numPr>
          <w:ilvl w:val="2"/>
          <w:numId w:val="2"/>
        </w:numPr>
        <w:spacing w:before="120" w:line="312" w:lineRule="auto"/>
        <w:contextualSpacing w:val="0"/>
        <w:jc w:val="both"/>
      </w:pPr>
      <w:r w:rsidRPr="00C02016">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C02016" w:rsidRDefault="00544141" w:rsidP="00544141">
      <w:pPr>
        <w:pStyle w:val="Akapitzlist"/>
        <w:numPr>
          <w:ilvl w:val="1"/>
          <w:numId w:val="2"/>
        </w:numPr>
        <w:spacing w:before="120" w:line="312" w:lineRule="auto"/>
        <w:ind w:left="709" w:hanging="425"/>
        <w:contextualSpacing w:val="0"/>
        <w:jc w:val="both"/>
      </w:pPr>
      <w:r w:rsidRPr="00C02016">
        <w:rPr>
          <w:rFonts w:eastAsiaTheme="minorHAnsi"/>
          <w:color w:val="000000"/>
          <w:sz w:val="23"/>
          <w:szCs w:val="23"/>
          <w:lang w:eastAsia="en-US"/>
        </w:rPr>
        <w:t xml:space="preserve">który, w przypadku zamówień, o których mowa w § 30 ust. </w:t>
      </w:r>
      <w:r w:rsidR="00FF12A5" w:rsidRPr="00C02016">
        <w:rPr>
          <w:rFonts w:eastAsiaTheme="minorHAnsi"/>
          <w:color w:val="000000"/>
          <w:sz w:val="23"/>
          <w:szCs w:val="23"/>
          <w:lang w:eastAsia="en-US"/>
        </w:rPr>
        <w:t>5</w:t>
      </w:r>
      <w:r w:rsidRPr="00C02016">
        <w:rPr>
          <w:rFonts w:eastAsiaTheme="minorHAnsi"/>
          <w:color w:val="000000"/>
          <w:sz w:val="23"/>
          <w:szCs w:val="23"/>
          <w:lang w:eastAsia="en-US"/>
        </w:rPr>
        <w:t xml:space="preserve"> Regulaminu oraz innych uzasadnionych interesem Spółki przypadkach: </w:t>
      </w:r>
    </w:p>
    <w:p w14:paraId="135D05C2" w14:textId="294A7683" w:rsidR="00544141" w:rsidRPr="00C02016" w:rsidRDefault="00544141" w:rsidP="008E2C8A">
      <w:pPr>
        <w:pStyle w:val="Akapitzlist"/>
        <w:numPr>
          <w:ilvl w:val="2"/>
          <w:numId w:val="73"/>
        </w:numPr>
        <w:spacing w:before="120" w:line="312" w:lineRule="auto"/>
        <w:ind w:left="993" w:hanging="284"/>
        <w:jc w:val="both"/>
      </w:pPr>
      <w:r w:rsidRPr="00C02016">
        <w:t xml:space="preserve">z przyczyn leżących po jego stronie nie wykonał lub nienależycie wykonał umowę zawartą z Zamawiającym, co doprowadziło do: </w:t>
      </w:r>
    </w:p>
    <w:p w14:paraId="0ECA787C" w14:textId="77777777" w:rsidR="00544141" w:rsidRPr="00C02016" w:rsidRDefault="00544141" w:rsidP="008E2C8A">
      <w:pPr>
        <w:pStyle w:val="Akapitzlist"/>
        <w:numPr>
          <w:ilvl w:val="0"/>
          <w:numId w:val="74"/>
        </w:numPr>
        <w:spacing w:before="120" w:line="312" w:lineRule="auto"/>
        <w:ind w:left="1276" w:hanging="283"/>
        <w:jc w:val="both"/>
      </w:pPr>
      <w:r w:rsidRPr="00C02016">
        <w:t xml:space="preserve">wypowiedzenia lub odstąpienia od umowy, lub </w:t>
      </w:r>
    </w:p>
    <w:p w14:paraId="5AC0FBB7" w14:textId="77777777" w:rsidR="00544141" w:rsidRPr="00C02016" w:rsidRDefault="00544141" w:rsidP="008E2C8A">
      <w:pPr>
        <w:pStyle w:val="Akapitzlist"/>
        <w:numPr>
          <w:ilvl w:val="0"/>
          <w:numId w:val="74"/>
        </w:numPr>
        <w:spacing w:before="120" w:line="312" w:lineRule="auto"/>
        <w:ind w:left="1276" w:hanging="283"/>
        <w:jc w:val="both"/>
      </w:pPr>
      <w:r w:rsidRPr="00C02016">
        <w:t xml:space="preserve">dokonania zakupu zastępczego przez Zamawiającego, lub </w:t>
      </w:r>
    </w:p>
    <w:p w14:paraId="77C7CC94" w14:textId="505151EE" w:rsidR="00544141" w:rsidRPr="00C02016" w:rsidRDefault="00544141" w:rsidP="008E2C8A">
      <w:pPr>
        <w:pStyle w:val="Akapitzlist"/>
        <w:numPr>
          <w:ilvl w:val="0"/>
          <w:numId w:val="74"/>
        </w:numPr>
        <w:spacing w:before="120" w:line="312" w:lineRule="auto"/>
        <w:ind w:left="1276" w:hanging="283"/>
        <w:jc w:val="both"/>
      </w:pPr>
      <w:r w:rsidRPr="00C02016">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C02016" w:rsidRDefault="00544141" w:rsidP="008E2C8A">
      <w:pPr>
        <w:pStyle w:val="Akapitzlist"/>
        <w:numPr>
          <w:ilvl w:val="2"/>
          <w:numId w:val="73"/>
        </w:numPr>
        <w:spacing w:before="120" w:line="312" w:lineRule="auto"/>
        <w:ind w:left="993" w:hanging="284"/>
        <w:jc w:val="both"/>
      </w:pPr>
      <w:r w:rsidRPr="00C02016">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C02016" w:rsidRDefault="00544141" w:rsidP="00544141">
      <w:pPr>
        <w:pStyle w:val="Akapitzlist"/>
        <w:numPr>
          <w:ilvl w:val="1"/>
          <w:numId w:val="2"/>
        </w:numPr>
        <w:spacing w:before="120" w:line="312" w:lineRule="auto"/>
        <w:ind w:left="709" w:hanging="425"/>
        <w:contextualSpacing w:val="0"/>
        <w:jc w:val="both"/>
      </w:pPr>
      <w:r w:rsidRPr="00C02016">
        <w:rPr>
          <w:rFonts w:eastAsiaTheme="minorHAnsi"/>
          <w:color w:val="000000"/>
          <w:sz w:val="23"/>
          <w:szCs w:val="23"/>
          <w:lang w:eastAsia="en-US"/>
        </w:rPr>
        <w:t xml:space="preserve">w przypadkach, o których mowa w ust. 2 pkt </w:t>
      </w:r>
      <w:r w:rsidR="00FF12A5" w:rsidRPr="00C02016">
        <w:rPr>
          <w:rFonts w:eastAsiaTheme="minorHAnsi"/>
          <w:color w:val="000000"/>
          <w:sz w:val="23"/>
          <w:szCs w:val="23"/>
          <w:lang w:eastAsia="en-US"/>
        </w:rPr>
        <w:t>10</w:t>
      </w:r>
      <w:r w:rsidRPr="00C02016">
        <w:rPr>
          <w:rFonts w:eastAsiaTheme="minorHAnsi"/>
          <w:color w:val="000000"/>
          <w:sz w:val="23"/>
          <w:szCs w:val="23"/>
          <w:lang w:eastAsia="en-US"/>
        </w:rPr>
        <w:t xml:space="preserve">) Wykonawca podlega wykluczeniu na okres 3 lat od dnia wystąpienia zdarzenia będącego podstawą wykluczenia. Zamawiający </w:t>
      </w:r>
      <w:r w:rsidRPr="00C02016">
        <w:rPr>
          <w:rFonts w:eastAsiaTheme="minorHAnsi"/>
          <w:color w:val="000000"/>
          <w:sz w:val="23"/>
          <w:szCs w:val="23"/>
          <w:lang w:eastAsia="en-US"/>
        </w:rPr>
        <w:lastRenderedPageBreak/>
        <w:t xml:space="preserve">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B091A6D" w14:textId="34BEF66A" w:rsidR="00804500" w:rsidRPr="004E6BB2" w:rsidRDefault="00804500" w:rsidP="0075786A">
      <w:pPr>
        <w:pStyle w:val="Akapitzlist"/>
        <w:numPr>
          <w:ilvl w:val="2"/>
          <w:numId w:val="16"/>
        </w:numPr>
        <w:spacing w:before="120" w:line="312" w:lineRule="auto"/>
        <w:jc w:val="both"/>
        <w:rPr>
          <w:color w:val="EE0000"/>
        </w:rPr>
      </w:pPr>
      <w:r w:rsidRPr="004E6BB2">
        <w:rPr>
          <w:color w:val="EE0000"/>
        </w:rPr>
        <w:t xml:space="preserve">w okresie ostatnich </w:t>
      </w:r>
      <w:r w:rsidR="001007BE" w:rsidRPr="004E6BB2">
        <w:rPr>
          <w:bCs/>
          <w:iCs/>
          <w:color w:val="EE0000"/>
        </w:rPr>
        <w:t xml:space="preserve">3 lat </w:t>
      </w:r>
      <w:r w:rsidRPr="004E6BB2">
        <w:rPr>
          <w:color w:val="EE0000"/>
        </w:rPr>
        <w:t xml:space="preserve">przed terminem składania ofert (a jeśli okres prowadzenia działalności jest krótszy to w tym okresie) wykonał  co najmniej </w:t>
      </w:r>
      <w:r w:rsidR="00D45587" w:rsidRPr="004E6BB2">
        <w:rPr>
          <w:color w:val="EE0000"/>
        </w:rPr>
        <w:t>1</w:t>
      </w:r>
      <w:r w:rsidR="00622857" w:rsidRPr="004E6BB2">
        <w:rPr>
          <w:color w:val="EE0000"/>
        </w:rPr>
        <w:t xml:space="preserve"> </w:t>
      </w:r>
      <w:r w:rsidRPr="004E6BB2">
        <w:rPr>
          <w:color w:val="EE0000"/>
        </w:rPr>
        <w:t>usług</w:t>
      </w:r>
      <w:r w:rsidR="00D45587" w:rsidRPr="004E6BB2">
        <w:rPr>
          <w:color w:val="EE0000"/>
        </w:rPr>
        <w:t>ę</w:t>
      </w:r>
      <w:r w:rsidRPr="004E6BB2">
        <w:rPr>
          <w:color w:val="EE0000"/>
        </w:rPr>
        <w:t xml:space="preserve"> polegające na </w:t>
      </w:r>
      <w:r w:rsidR="00AE786A" w:rsidRPr="004E6BB2">
        <w:rPr>
          <w:color w:val="EE0000"/>
        </w:rPr>
        <w:t xml:space="preserve">wymianie </w:t>
      </w:r>
      <w:r w:rsidR="0056587E" w:rsidRPr="004E6BB2">
        <w:rPr>
          <w:color w:val="EE0000"/>
        </w:rPr>
        <w:t xml:space="preserve">liny wyciągowej wyrównawczej </w:t>
      </w:r>
      <w:r w:rsidR="004E6BB2" w:rsidRPr="004E6BB2">
        <w:rPr>
          <w:color w:val="EE0000"/>
        </w:rPr>
        <w:t xml:space="preserve">i/lub nośnej i/lub prowadniczej </w:t>
      </w:r>
      <w:r w:rsidR="004E6BB2" w:rsidRPr="004E6BB2">
        <w:rPr>
          <w:color w:val="EE0000"/>
        </w:rPr>
        <w:br/>
      </w:r>
      <w:r w:rsidR="0056587E" w:rsidRPr="004E6BB2">
        <w:rPr>
          <w:color w:val="EE0000"/>
        </w:rPr>
        <w:t>w górniczym wyciągu szybowym</w:t>
      </w:r>
      <w:r w:rsidR="00AE786A" w:rsidRPr="004E6BB2">
        <w:rPr>
          <w:color w:val="EE0000"/>
        </w:rPr>
        <w:t xml:space="preserve">, </w:t>
      </w:r>
      <w:r w:rsidRPr="004E6BB2">
        <w:rPr>
          <w:color w:val="EE0000"/>
        </w:rPr>
        <w:t>na wartość łączną</w:t>
      </w:r>
      <w:r w:rsidR="001007BE" w:rsidRPr="004E6BB2">
        <w:rPr>
          <w:color w:val="EE0000"/>
        </w:rPr>
        <w:t xml:space="preserve"> brutto</w:t>
      </w:r>
      <w:r w:rsidRPr="004E6BB2">
        <w:rPr>
          <w:color w:val="EE0000"/>
        </w:rPr>
        <w:t xml:space="preserve"> nie niższą niż</w:t>
      </w:r>
      <w:r w:rsidR="00AE786A" w:rsidRPr="004E6BB2">
        <w:rPr>
          <w:color w:val="EE0000"/>
        </w:rPr>
        <w:t xml:space="preserve"> 1</w:t>
      </w:r>
      <w:r w:rsidR="0056587E" w:rsidRPr="004E6BB2">
        <w:rPr>
          <w:color w:val="EE0000"/>
        </w:rPr>
        <w:t>7</w:t>
      </w:r>
      <w:r w:rsidR="00AE786A" w:rsidRPr="004E6BB2">
        <w:rPr>
          <w:color w:val="EE0000"/>
        </w:rPr>
        <w:t xml:space="preserve">0 000,00 </w:t>
      </w:r>
      <w:r w:rsidRPr="004E6BB2">
        <w:rPr>
          <w:color w:val="EE0000"/>
        </w:rPr>
        <w:t>PLN</w:t>
      </w:r>
    </w:p>
    <w:p w14:paraId="192271EE" w14:textId="1B940F1F" w:rsidR="00182B15" w:rsidRPr="00057162" w:rsidRDefault="00804500" w:rsidP="0075786A">
      <w:pPr>
        <w:pStyle w:val="Akapitzlist"/>
        <w:numPr>
          <w:ilvl w:val="2"/>
          <w:numId w:val="16"/>
        </w:numPr>
        <w:spacing w:before="120" w:line="312" w:lineRule="auto"/>
        <w:contextualSpacing w:val="0"/>
        <w:jc w:val="both"/>
      </w:pPr>
      <w:r w:rsidRPr="00057162">
        <w:t>skie</w:t>
      </w:r>
      <w:r w:rsidR="00182B15" w:rsidRPr="00057162">
        <w:t>ruje do wykonania zamówienia osoby o następujących kwalifikacjach:</w:t>
      </w:r>
    </w:p>
    <w:p w14:paraId="776BA0A0" w14:textId="5AF1F035" w:rsidR="003568AA" w:rsidRDefault="003568AA" w:rsidP="003568AA">
      <w:pPr>
        <w:pStyle w:val="Akapitzlist"/>
        <w:numPr>
          <w:ilvl w:val="3"/>
          <w:numId w:val="16"/>
        </w:numPr>
        <w:spacing w:before="120" w:line="312" w:lineRule="auto"/>
        <w:jc w:val="both"/>
      </w:pPr>
      <w:r>
        <w:t>co najmniej jedna osoba kierownictwa o kwalifikacjach Kierownika Działu Energomechanicznego</w:t>
      </w:r>
      <w:r w:rsidR="00130E59">
        <w:t>,</w:t>
      </w:r>
    </w:p>
    <w:p w14:paraId="49C4217D" w14:textId="635B4C46" w:rsidR="003568AA" w:rsidRDefault="00130E59" w:rsidP="00130E59">
      <w:pPr>
        <w:pStyle w:val="Akapitzlist"/>
        <w:numPr>
          <w:ilvl w:val="3"/>
          <w:numId w:val="16"/>
        </w:numPr>
        <w:spacing w:before="120" w:line="312" w:lineRule="auto"/>
        <w:jc w:val="both"/>
      </w:pPr>
      <w:r w:rsidRPr="00130E59">
        <w:t xml:space="preserve">co najmniej jedna osoba </w:t>
      </w:r>
      <w:r w:rsidR="00D07325" w:rsidRPr="00D07325">
        <w:t>na zmianie roboczej</w:t>
      </w:r>
      <w:r w:rsidR="00D07325" w:rsidRPr="00130E59">
        <w:t xml:space="preserve"> </w:t>
      </w:r>
      <w:r w:rsidRPr="00130E59">
        <w:t>posiadająca</w:t>
      </w:r>
      <w:r w:rsidR="00D07325">
        <w:t xml:space="preserve"> </w:t>
      </w:r>
      <w:r w:rsidRPr="00130E59">
        <w:t xml:space="preserve">kwalifikacje </w:t>
      </w:r>
      <w:r>
        <w:t>wyższego dozoru ruchu w specjalności mechanicznej górnicze wyciągi szybowe,</w:t>
      </w:r>
    </w:p>
    <w:p w14:paraId="7D6CE2E2" w14:textId="5CE0D758" w:rsidR="003568AA" w:rsidRDefault="00130E59" w:rsidP="00AE786A">
      <w:pPr>
        <w:pStyle w:val="Akapitzlist"/>
        <w:numPr>
          <w:ilvl w:val="3"/>
          <w:numId w:val="16"/>
        </w:numPr>
        <w:spacing w:before="120" w:line="312" w:lineRule="auto"/>
        <w:jc w:val="both"/>
      </w:pPr>
      <w:r w:rsidRPr="00130E59">
        <w:t>co najmniej jedna osoba</w:t>
      </w:r>
      <w:r>
        <w:t xml:space="preserve"> </w:t>
      </w:r>
      <w:r w:rsidR="00D07325" w:rsidRPr="00D07325">
        <w:t>na zmianie roboczej</w:t>
      </w:r>
      <w:r w:rsidR="00D07325" w:rsidRPr="00130E59">
        <w:t xml:space="preserve"> </w:t>
      </w:r>
      <w:r w:rsidRPr="00130E59">
        <w:t>posiadająca</w:t>
      </w:r>
      <w:r w:rsidR="00D07325">
        <w:t xml:space="preserve"> </w:t>
      </w:r>
      <w:r w:rsidRPr="00130E59">
        <w:t>kwalifikacje dozoru ruchu w specjalności mechanicznej górnicze wyciągi szybowe</w:t>
      </w:r>
      <w:r w:rsidR="00FD73B7">
        <w:t>,</w:t>
      </w:r>
    </w:p>
    <w:p w14:paraId="1097B9A1" w14:textId="4D4B4823" w:rsidR="00FD73B7" w:rsidRDefault="00130E59" w:rsidP="00FD73B7">
      <w:pPr>
        <w:pStyle w:val="Akapitzlist"/>
        <w:numPr>
          <w:ilvl w:val="3"/>
          <w:numId w:val="16"/>
        </w:numPr>
        <w:spacing w:before="120" w:line="312" w:lineRule="auto"/>
        <w:jc w:val="both"/>
      </w:pPr>
      <w:r w:rsidRPr="00130E59">
        <w:t xml:space="preserve">co najmniej jedna osoba </w:t>
      </w:r>
      <w:r>
        <w:t xml:space="preserve">posiadająca kwalifikacje </w:t>
      </w:r>
      <w:r w:rsidRPr="00130E59">
        <w:t>Inspektor</w:t>
      </w:r>
      <w:r>
        <w:t>a</w:t>
      </w:r>
      <w:r w:rsidRPr="00130E59">
        <w:t xml:space="preserve"> bezpieczeństwa </w:t>
      </w:r>
      <w:r>
        <w:br/>
      </w:r>
      <w:r w:rsidRPr="00130E59">
        <w:t>i higieny pracy oraz szkolenia lub osoba dozoru wyższego innej specjalności, posiadająca kwalifikacje o których mowa w art. 23711 §1. Kodeksu  Pracy</w:t>
      </w:r>
      <w:r w:rsidR="00FD73B7">
        <w:t>.</w:t>
      </w:r>
    </w:p>
    <w:p w14:paraId="1C96B89D" w14:textId="2279A89B" w:rsidR="00FD73B7" w:rsidRPr="00FD73B7" w:rsidRDefault="00FD73B7" w:rsidP="00FD73B7">
      <w:pPr>
        <w:spacing w:before="120" w:line="312" w:lineRule="auto"/>
        <w:ind w:left="1080"/>
        <w:jc w:val="both"/>
        <w:rPr>
          <w:sz w:val="24"/>
          <w:szCs w:val="24"/>
        </w:rPr>
      </w:pPr>
      <w:r w:rsidRPr="00FD73B7">
        <w:rPr>
          <w:sz w:val="24"/>
          <w:szCs w:val="24"/>
        </w:rPr>
        <w:t>Osoby wskazane do realizacji zamówienia muszą spełniać wymagania wynikające z art. 11k ustawy z dnia 7 września 2007 r. o funkcjonowaniu górnictwa węgla kamiennego. Szczegółowe zasady weryfikacji określono w pkt X Załącznika nr 1 do SWZ (SOPZ)</w:t>
      </w:r>
      <w:r>
        <w:rPr>
          <w:sz w:val="24"/>
          <w:szCs w:val="24"/>
        </w:rPr>
        <w:t>.</w:t>
      </w:r>
    </w:p>
    <w:p w14:paraId="0942C8AC" w14:textId="77777777" w:rsidR="0056587E" w:rsidRDefault="0056587E" w:rsidP="008E2C8A">
      <w:pPr>
        <w:pStyle w:val="Akapitzlist"/>
        <w:numPr>
          <w:ilvl w:val="2"/>
          <w:numId w:val="78"/>
        </w:numPr>
        <w:spacing w:before="120" w:line="312" w:lineRule="auto"/>
        <w:jc w:val="both"/>
      </w:pPr>
      <w:r>
        <w:t>dysponuje następującymi urządzeniami lub wyposażeniem zakładu w celu wykonania zamówienia:</w:t>
      </w:r>
    </w:p>
    <w:p w14:paraId="35C80AA7" w14:textId="5BCC5119" w:rsidR="0056587E" w:rsidRDefault="0056587E" w:rsidP="008E2C8A">
      <w:pPr>
        <w:pStyle w:val="Akapitzlist"/>
        <w:numPr>
          <w:ilvl w:val="0"/>
          <w:numId w:val="91"/>
        </w:numPr>
        <w:spacing w:before="120" w:line="312" w:lineRule="auto"/>
        <w:jc w:val="both"/>
      </w:pPr>
      <w:r>
        <w:t xml:space="preserve">niezbędne maszyny, urządzenia do kompleksowej wymiany liny </w:t>
      </w:r>
      <w:r w:rsidR="00FF66D3" w:rsidRPr="00FF66D3">
        <w:t>wyrównawczej płaskiej stalowej</w:t>
      </w:r>
      <w:r>
        <w:t>.</w:t>
      </w:r>
    </w:p>
    <w:p w14:paraId="2F342DC8" w14:textId="6D6B1B81" w:rsidR="00AB366D" w:rsidRDefault="00130E59" w:rsidP="00FD73B7">
      <w:pPr>
        <w:pStyle w:val="Akapitzlist"/>
        <w:numPr>
          <w:ilvl w:val="2"/>
          <w:numId w:val="78"/>
        </w:numPr>
        <w:spacing w:before="120" w:line="276" w:lineRule="auto"/>
        <w:ind w:left="1134" w:hanging="426"/>
        <w:jc w:val="both"/>
        <w:rPr>
          <w:rStyle w:val="Pogrubienie"/>
          <w:b w:val="0"/>
          <w:bCs w:val="0"/>
        </w:rPr>
      </w:pPr>
      <w:r w:rsidRPr="00125172">
        <w:rPr>
          <w:rStyle w:val="Pogrubienie"/>
          <w:b w:val="0"/>
          <w:bCs w:val="0"/>
        </w:rPr>
        <w:t>Posiada certyfikat</w:t>
      </w:r>
      <w:r w:rsidRPr="00976F88">
        <w:rPr>
          <w:rStyle w:val="Pogrubienie"/>
          <w:b w:val="0"/>
          <w:bCs w:val="0"/>
        </w:rPr>
        <w:t xml:space="preserve">, który zobowiązuje Wykonawcę do realizacji zamówienia zgodnie z systemem zarządzania jakością opartym o normę ISO 9001 oraz nowym międzynarodowym Standardem Zarządzania Bezpieczeństwem i Higieną Pracy opartym o normę ISO 45001. Zamawiający zażąda złożenia certyfikatu wydanego przez podmiot zajmujący się poświadczaniem zgodności działań Wykonawcy </w:t>
      </w:r>
      <w:r w:rsidR="00FD73B7">
        <w:rPr>
          <w:rStyle w:val="Pogrubienie"/>
          <w:b w:val="0"/>
          <w:bCs w:val="0"/>
        </w:rPr>
        <w:br/>
      </w:r>
      <w:r w:rsidRPr="00976F88">
        <w:rPr>
          <w:rStyle w:val="Pogrubienie"/>
          <w:b w:val="0"/>
          <w:bCs w:val="0"/>
        </w:rPr>
        <w:t xml:space="preserve">z ww. normami. Podmiot wydający certyfikat winien być akredytowany w branży: </w:t>
      </w:r>
      <w:r w:rsidRPr="00976F88">
        <w:rPr>
          <w:rStyle w:val="Pogrubienie"/>
          <w:b w:val="0"/>
          <w:bCs w:val="0"/>
        </w:rPr>
        <w:lastRenderedPageBreak/>
        <w:t>górnictwo i wydobywanie. Dotychczas wydane certyfikaty zachowują swoją ważność do czasu upływu terminu ich ważności.</w:t>
      </w:r>
      <w:r w:rsidR="009B5A76">
        <w:rPr>
          <w:rStyle w:val="Pogrubienie"/>
          <w:b w:val="0"/>
          <w:bCs w:val="0"/>
        </w:rPr>
        <w:t xml:space="preserve"> </w:t>
      </w:r>
      <w:r w:rsidRPr="009B5A76">
        <w:rPr>
          <w:rStyle w:val="Pogrubienie"/>
          <w:b w:val="0"/>
          <w:bCs w:val="0"/>
        </w:rPr>
        <w:t>W przypadku upływu terminu ważności certyfikatu w trakcie realizacji zamówienia Wykonawca jest zobowiązany przedstawić nowy certyfikat w terminie gwarantującym zachowanie ciągłości.</w:t>
      </w:r>
    </w:p>
    <w:p w14:paraId="253E3323" w14:textId="5E3C8CD2" w:rsidR="005F1E61" w:rsidRPr="009B5A76" w:rsidRDefault="005F1E61" w:rsidP="00FD73B7">
      <w:pPr>
        <w:pStyle w:val="Akapitzlist"/>
        <w:spacing w:before="120" w:line="276" w:lineRule="auto"/>
        <w:ind w:left="1134"/>
        <w:jc w:val="both"/>
      </w:pPr>
      <w:r w:rsidRPr="00FB52AB">
        <w:rPr>
          <w:b/>
          <w:bCs/>
        </w:rPr>
        <w:t>W przypadku Wykonawców występujących wspólnie wymóg dotyczy tych Wykonawców, którzy będą realizowali zamówienie pod ziemią.</w:t>
      </w:r>
    </w:p>
    <w:p w14:paraId="349C11F1" w14:textId="7481B013"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1FF72A41"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0A7740">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04345371"/>
      <w:r w:rsidRPr="00057162">
        <w:rPr>
          <w:rFonts w:ascii="Times New Roman" w:hAnsi="Times New Roman" w:cs="Times New Roman"/>
          <w:color w:val="auto"/>
          <w:sz w:val="24"/>
          <w:szCs w:val="24"/>
        </w:rPr>
        <w:t>Część VII. Udostępnienie zasobów</w:t>
      </w:r>
      <w:bookmarkEnd w:id="21"/>
      <w:bookmarkEnd w:id="22"/>
      <w:bookmarkEnd w:id="23"/>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w:t>
      </w:r>
      <w:r w:rsidR="00182B15" w:rsidRPr="00057162">
        <w:lastRenderedPageBreak/>
        <w:t>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56692B">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29EC9238"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lastRenderedPageBreak/>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1696E6A2"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 xml:space="preserve">ust. 2 pkt </w:t>
      </w:r>
      <w:r w:rsidR="009B5A76">
        <w:t>7</w:t>
      </w:r>
      <w:r w:rsidR="005926BE">
        <w:t xml:space="preserve">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8" w:name="_Hlk102549026"/>
      <w:r>
        <w:rPr>
          <w:bCs/>
          <w:iCs/>
        </w:rPr>
        <w:lastRenderedPageBreak/>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1B8F8F55"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w:t>
      </w:r>
      <w:r w:rsidR="00287597">
        <w:rPr>
          <w:bCs/>
          <w:iCs/>
        </w:rPr>
        <w:br/>
      </w:r>
      <w:r w:rsidRPr="00813229">
        <w:rPr>
          <w:bCs/>
          <w:iCs/>
        </w:rPr>
        <w:t xml:space="preserve">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56692B">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3887B03B" w:rsidR="00B40469" w:rsidRPr="00B6788B" w:rsidRDefault="00B40469" w:rsidP="009B5A76">
      <w:pPr>
        <w:pStyle w:val="Akapitzlist"/>
        <w:numPr>
          <w:ilvl w:val="1"/>
          <w:numId w:val="17"/>
        </w:numPr>
        <w:spacing w:before="120" w:line="312" w:lineRule="auto"/>
        <w:contextualSpacing w:val="0"/>
        <w:jc w:val="both"/>
        <w:rPr>
          <w:b/>
          <w:iCs/>
        </w:rPr>
      </w:pPr>
      <w:r w:rsidRPr="00057162">
        <w:rPr>
          <w:bCs/>
          <w:iCs/>
        </w:rPr>
        <w:lastRenderedPageBreak/>
        <w:t>wykazu wykonanych</w:t>
      </w:r>
      <w:r w:rsidR="00493B25">
        <w:rPr>
          <w:bCs/>
          <w:iCs/>
        </w:rPr>
        <w:t xml:space="preserve"> usług</w:t>
      </w:r>
      <w:r w:rsidRPr="00057162">
        <w:rPr>
          <w:bCs/>
          <w:iCs/>
        </w:rPr>
        <w:t xml:space="preserve">, a w przypadku świadczeń powtarzających się lub ciągłych również wykonywanych, w okresie ostatnich </w:t>
      </w:r>
      <w:r w:rsidR="00966996" w:rsidRPr="009B5A76">
        <w:rPr>
          <w:bCs/>
          <w:iCs/>
        </w:rPr>
        <w:t>3 lat</w:t>
      </w:r>
      <w:r w:rsidRPr="009B5A76">
        <w:rPr>
          <w:bCs/>
          <w:iCs/>
        </w:rPr>
        <w:t xml:space="preserve">, </w:t>
      </w:r>
      <w:r w:rsidRPr="00057162">
        <w:rPr>
          <w:bCs/>
          <w:iCs/>
        </w:rPr>
        <w:t xml:space="preserve">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118D5EC6"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582CADA3" w14:textId="27939D00" w:rsidR="008D3F97" w:rsidRPr="009B5A76" w:rsidRDefault="00463EF4" w:rsidP="0075786A">
      <w:pPr>
        <w:pStyle w:val="Akapitzlist"/>
        <w:numPr>
          <w:ilvl w:val="1"/>
          <w:numId w:val="17"/>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9B5A76">
        <w:rPr>
          <w:b/>
          <w:iCs/>
        </w:rPr>
        <w:t xml:space="preserve"> </w:t>
      </w:r>
      <w:r w:rsidR="003D33E9">
        <w:rPr>
          <w:b/>
          <w:iCs/>
        </w:rPr>
        <w:t>– oświadczenie</w:t>
      </w:r>
      <w:r w:rsidR="009B5A76">
        <w:rPr>
          <w:b/>
          <w:iCs/>
        </w:rPr>
        <w:t>,</w:t>
      </w:r>
    </w:p>
    <w:p w14:paraId="4126FB6C" w14:textId="1665F1C1" w:rsidR="009B5A76" w:rsidRPr="009B5A76" w:rsidRDefault="009B5A76" w:rsidP="0075786A">
      <w:pPr>
        <w:pStyle w:val="Akapitzlist"/>
        <w:numPr>
          <w:ilvl w:val="1"/>
          <w:numId w:val="17"/>
        </w:numPr>
        <w:spacing w:before="120" w:line="312" w:lineRule="auto"/>
        <w:contextualSpacing w:val="0"/>
        <w:jc w:val="both"/>
        <w:rPr>
          <w:bCs/>
          <w:iCs/>
        </w:rPr>
      </w:pPr>
      <w:r w:rsidRPr="009B5A76">
        <w:rPr>
          <w:bCs/>
          <w:iCs/>
        </w:rPr>
        <w:t>Certyfikat wydany przez jednostkę akredytowaną poświadczający, że Wykonawca posiada wdrożony system zarządzania jakością.</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w:t>
      </w:r>
      <w:r w:rsidRPr="00057162">
        <w:rPr>
          <w:bCs/>
          <w:iCs/>
        </w:rPr>
        <w:lastRenderedPageBreak/>
        <w:t xml:space="preserve">(członek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19B4AF65" w14:textId="758FA671"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005F1E61">
        <w:rPr>
          <w:bCs/>
        </w:rPr>
        <w:t xml:space="preserve"> </w:t>
      </w:r>
      <w:r w:rsidR="005F1E61" w:rsidRPr="005F1E61">
        <w:rPr>
          <w:b/>
        </w:rPr>
        <w:t>nie dotyczy</w:t>
      </w:r>
      <w:r w:rsidR="005F1E61" w:rsidRPr="005F1E61">
        <w:rPr>
          <w:bCs/>
          <w:i/>
          <w:iCs/>
        </w:rPr>
        <w:t xml:space="preserve"> </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lastRenderedPageBreak/>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3"/>
      <w:bookmarkEnd w:id="34"/>
      <w:bookmarkEnd w:id="35"/>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39715574" w14:textId="77777777" w:rsidR="005F1E61" w:rsidRPr="00FB52AB" w:rsidRDefault="005F1E61" w:rsidP="005F1E61">
      <w:pPr>
        <w:pStyle w:val="Akapitzlist"/>
        <w:numPr>
          <w:ilvl w:val="0"/>
          <w:numId w:val="5"/>
        </w:numPr>
        <w:spacing w:line="276" w:lineRule="auto"/>
        <w:ind w:left="357"/>
        <w:jc w:val="both"/>
        <w:rPr>
          <w:b/>
          <w:bCs/>
        </w:rPr>
      </w:pPr>
      <w:r w:rsidRPr="00FB52AB">
        <w:rPr>
          <w:bCs/>
        </w:rPr>
        <w:t>Zamawiający wymaga, aby podwykonawcy</w:t>
      </w:r>
      <w:r w:rsidRPr="00FB52AB">
        <w:rPr>
          <w:rStyle w:val="Pogrubienie"/>
          <w:rFonts w:eastAsiaTheme="majorEastAsia"/>
          <w:b w:val="0"/>
          <w:bCs w:val="0"/>
        </w:rPr>
        <w:t xml:space="preserve"> posiadali certyfikat, który zobowiązuje Wykonawcę do realizacji zamówienia zgodnie z systemem zarządzania jakością opartym o normę ISO 9001 oraz nowym </w:t>
      </w:r>
      <w:r w:rsidRPr="00FB52AB">
        <w:rPr>
          <w:b/>
          <w:bCs/>
        </w:rPr>
        <w:t>międzynarodowym Standardem Zarządzania Bezpieczeństwem i Higieną</w:t>
      </w:r>
      <w:r w:rsidRPr="00FB52AB">
        <w:rPr>
          <w:rStyle w:val="Pogrubienie"/>
          <w:rFonts w:eastAsiaTheme="majorEastAsia"/>
        </w:rPr>
        <w:t xml:space="preserve"> </w:t>
      </w:r>
      <w:r w:rsidRPr="00FB52AB">
        <w:rPr>
          <w:rStyle w:val="Pogrubienie"/>
          <w:rFonts w:eastAsiaTheme="majorEastAsia"/>
          <w:b w:val="0"/>
          <w:bCs w:val="0"/>
        </w:rPr>
        <w:t xml:space="preserve">Pracy opartym o normę </w:t>
      </w:r>
      <w:r w:rsidRPr="00FB52AB">
        <w:rPr>
          <w:b/>
          <w:bCs/>
        </w:rPr>
        <w:t>ISO 45001.</w:t>
      </w:r>
      <w:r w:rsidRPr="00FB52AB">
        <w:rPr>
          <w:rStyle w:val="Pogrubienie"/>
          <w:rFonts w:eastAsiaTheme="majorEastAsia"/>
          <w:b w:val="0"/>
          <w:bCs w:val="0"/>
        </w:rPr>
        <w:t xml:space="preserve"> Zamawiający zażąda złożenia certyfikatu wydanego przez podmiot zajmujący się poświadczaniem zgodności działań Wykonawcy z ww. normami. Podmiot wydający certyfikat winien być akredytowany w branży: górnictwo i wydobywanie</w:t>
      </w:r>
      <w:r w:rsidRPr="00FB52AB">
        <w:rPr>
          <w:b/>
          <w:bCs/>
        </w:rPr>
        <w:t xml:space="preserve">. </w:t>
      </w:r>
      <w:r w:rsidRPr="00FB52AB">
        <w:t>Dotychczas wydane certyfikaty zachowują swoją ważność do czasu upływu terminu ich ważności.</w:t>
      </w:r>
      <w:r w:rsidRPr="00FB52AB">
        <w:rPr>
          <w:b/>
          <w:bCs/>
        </w:rPr>
        <w:t xml:space="preserve"> </w:t>
      </w:r>
    </w:p>
    <w:p w14:paraId="4BE81962" w14:textId="77777777" w:rsidR="005F1E61" w:rsidRPr="002F113C" w:rsidRDefault="005F1E61" w:rsidP="005F1E61">
      <w:pPr>
        <w:pStyle w:val="Akapitzlist"/>
        <w:spacing w:before="120" w:line="276" w:lineRule="auto"/>
        <w:ind w:left="360"/>
        <w:contextualSpacing w:val="0"/>
        <w:jc w:val="both"/>
        <w:rPr>
          <w:bCs/>
        </w:rPr>
      </w:pPr>
      <w:r w:rsidRPr="00FB52AB">
        <w:t>W przypadku upływu terminu ważności certyfikatu w trakcie realizacji zamówienia Wykonawca jest zobowiązany przedstawić nowy certyfikat w terminie gwarantującym zachowanie ciągłości.</w:t>
      </w:r>
      <w:r w:rsidRPr="00FB52AB">
        <w:rPr>
          <w:b/>
          <w:bCs/>
        </w:rPr>
        <w:t xml:space="preserve"> W przypadku Wykonawców występujących wspólnie wymóg dotyczy tych Wykonawców, którzy będą realizowali zamówienie pod ziemią.</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6DC136F9" w14:textId="77777777" w:rsidR="00E37406" w:rsidRPr="00C02016" w:rsidRDefault="00E37406" w:rsidP="00E37406">
      <w:pPr>
        <w:pStyle w:val="Akapitzlist"/>
        <w:numPr>
          <w:ilvl w:val="0"/>
          <w:numId w:val="8"/>
        </w:numPr>
        <w:spacing w:before="120" w:line="312" w:lineRule="auto"/>
        <w:contextualSpacing w:val="0"/>
        <w:jc w:val="both"/>
        <w:rPr>
          <w:bCs/>
        </w:rPr>
      </w:pPr>
      <w:r w:rsidRPr="00C02016">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204345376"/>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9"/>
      <w:bookmarkEnd w:id="40"/>
      <w:bookmarkEnd w:id="41"/>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2" w:name="_Hlk148444017"/>
      <w:r w:rsidR="00F13948">
        <w:rPr>
          <w:bCs/>
        </w:rPr>
        <w:t>pełnomocnikiem);</w:t>
      </w:r>
    </w:p>
    <w:bookmarkEnd w:id="42"/>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3"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56692B">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4" w:name="_Hlk106866889"/>
      <w:r w:rsidRPr="00895B8E">
        <w:rPr>
          <w:bCs/>
        </w:rPr>
        <w:t>w kontekście jej kompletności i zgodności</w:t>
      </w:r>
      <w:bookmarkEnd w:id="44"/>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i skopiował ją do nowej </w:t>
      </w:r>
      <w:r w:rsidRPr="00895B8E">
        <w:rPr>
          <w:bCs/>
          <w:i/>
          <w:iCs/>
        </w:rPr>
        <w:lastRenderedPageBreak/>
        <w:t>wersji formularza w celu zachowania spójności i zgodności wysłanej oferty z treścią specyfikacji.</w:t>
      </w:r>
    </w:p>
    <w:p w14:paraId="166AA766" w14:textId="495D0C83" w:rsidR="00273EAA" w:rsidRPr="00895B8E" w:rsidRDefault="00273EAA" w:rsidP="0056692B">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3"/>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7014122B"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t>
      </w:r>
      <w:r w:rsidR="005871C6" w:rsidRPr="005871C6">
        <w:rPr>
          <w:bCs/>
        </w:rPr>
        <w:t xml:space="preserve">prawidłowego </w:t>
      </w:r>
      <w:r w:rsidR="00945534" w:rsidRPr="00435C7C">
        <w:rPr>
          <w:bCs/>
        </w:rPr>
        <w:t xml:space="preserve">wykazania </w:t>
      </w:r>
      <w:r w:rsidR="005F337E" w:rsidRPr="00435C7C">
        <w:rPr>
          <w:bCs/>
        </w:rPr>
        <w:t>jest równoznaczny z brakiem zastrzeżenia tajemnicy przedsiębiorstwa.</w:t>
      </w:r>
      <w:r w:rsidR="00945534" w:rsidRPr="00435C7C">
        <w:rPr>
          <w:bCs/>
        </w:rPr>
        <w:t xml:space="preserve"> </w:t>
      </w:r>
    </w:p>
    <w:p w14:paraId="4879798C" w14:textId="16ACCEFB" w:rsidR="00F94DFE" w:rsidRPr="005F1E61" w:rsidRDefault="00D37BB9" w:rsidP="005F1E61">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Start w:id="48" w:name="_Hlk106615963"/>
      <w:bookmarkEnd w:id="45"/>
      <w:bookmarkEnd w:id="46"/>
      <w:bookmarkEnd w:id="47"/>
    </w:p>
    <w:bookmarkEnd w:id="48"/>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C02016" w:rsidRDefault="007C36FB" w:rsidP="00933285">
      <w:pPr>
        <w:pStyle w:val="Akapitzlist"/>
        <w:numPr>
          <w:ilvl w:val="0"/>
          <w:numId w:val="10"/>
        </w:numPr>
        <w:spacing w:before="120" w:line="312" w:lineRule="auto"/>
        <w:contextualSpacing w:val="0"/>
        <w:jc w:val="both"/>
        <w:rPr>
          <w:b/>
        </w:rPr>
      </w:pPr>
      <w:r w:rsidRPr="00C02016">
        <w:rPr>
          <w:b/>
          <w:bCs/>
        </w:rPr>
        <w:t>Składanie i otwarcie ofert następuje</w:t>
      </w:r>
      <w:r w:rsidR="00F94DFE" w:rsidRPr="00C02016">
        <w:rPr>
          <w:b/>
          <w:bCs/>
        </w:rPr>
        <w:t xml:space="preserve"> w</w:t>
      </w:r>
      <w:r w:rsidRPr="00C02016">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49"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77D035D2" w:rsidR="000A77EF" w:rsidRPr="00657B07" w:rsidRDefault="005871C6" w:rsidP="000A77EF">
      <w:pPr>
        <w:pStyle w:val="Akapitzlist"/>
        <w:numPr>
          <w:ilvl w:val="0"/>
          <w:numId w:val="10"/>
        </w:numPr>
        <w:spacing w:before="120" w:line="312" w:lineRule="auto"/>
        <w:contextualSpacing w:val="0"/>
        <w:jc w:val="both"/>
        <w:rPr>
          <w:bCs/>
        </w:rPr>
      </w:pPr>
      <w:r w:rsidRPr="005871C6">
        <w:rPr>
          <w:bCs/>
        </w:rPr>
        <w:lastRenderedPageBreak/>
        <w:t xml:space="preserve">Wykonawca pozostaje związany złożoną ofertą do dnia wskazanego w EFO. Pierwszym dniem terminu jest dzień, w którym upływa termin składania ofert.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204345378"/>
      <w:bookmarkStart w:id="53" w:name="_Hlk106710689"/>
      <w:bookmarkEnd w:id="4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2"/>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04345379"/>
      <w:bookmarkEnd w:id="53"/>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lastRenderedPageBreak/>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3000F3B3" w14:textId="43051C8C" w:rsidR="001B6C57" w:rsidRPr="005F1E61" w:rsidRDefault="003C2C0F" w:rsidP="005F1E61">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5F1E61">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0"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298D7C04" w14:textId="714F789C" w:rsidR="00F7726E" w:rsidRPr="00951AAB" w:rsidRDefault="006B0420" w:rsidP="0075786A">
      <w:pPr>
        <w:numPr>
          <w:ilvl w:val="1"/>
          <w:numId w:val="20"/>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C02016" w:rsidRDefault="00261307" w:rsidP="00F94DFE">
      <w:pPr>
        <w:numPr>
          <w:ilvl w:val="1"/>
          <w:numId w:val="20"/>
        </w:numPr>
        <w:spacing w:before="120" w:line="312" w:lineRule="auto"/>
        <w:jc w:val="both"/>
        <w:rPr>
          <w:bCs/>
          <w:strike/>
          <w:color w:val="EE0000"/>
          <w:sz w:val="24"/>
          <w:szCs w:val="24"/>
        </w:rPr>
      </w:pPr>
      <w:r w:rsidRPr="00C02016">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C02016" w:rsidRDefault="007C36FB" w:rsidP="0075786A">
      <w:pPr>
        <w:numPr>
          <w:ilvl w:val="1"/>
          <w:numId w:val="20"/>
        </w:numPr>
        <w:spacing w:before="120" w:line="312" w:lineRule="auto"/>
        <w:jc w:val="both"/>
        <w:rPr>
          <w:bCs/>
          <w:sz w:val="24"/>
          <w:szCs w:val="24"/>
        </w:rPr>
      </w:pPr>
      <w:r w:rsidRPr="00C02016">
        <w:rPr>
          <w:bCs/>
          <w:sz w:val="24"/>
          <w:szCs w:val="24"/>
        </w:rPr>
        <w:t>Zamawiający, w toku aukcji elektronicznej, stosować będzie kryterium zgodnie z zapisami SWZ.</w:t>
      </w:r>
    </w:p>
    <w:p w14:paraId="006E4BB8" w14:textId="02604B5E" w:rsidR="00F7726E" w:rsidRPr="00C02016" w:rsidRDefault="005951D1" w:rsidP="0075786A">
      <w:pPr>
        <w:numPr>
          <w:ilvl w:val="1"/>
          <w:numId w:val="20"/>
        </w:numPr>
        <w:spacing w:before="120" w:line="312" w:lineRule="auto"/>
        <w:jc w:val="both"/>
        <w:rPr>
          <w:bCs/>
          <w:sz w:val="24"/>
          <w:szCs w:val="24"/>
        </w:rPr>
      </w:pPr>
      <w:r w:rsidRPr="00C02016">
        <w:rPr>
          <w:bCs/>
          <w:sz w:val="24"/>
          <w:szCs w:val="24"/>
        </w:rPr>
        <w:t>Adres</w:t>
      </w:r>
      <w:r w:rsidRPr="00C02016">
        <w:rPr>
          <w:sz w:val="24"/>
          <w:szCs w:val="24"/>
        </w:rPr>
        <w:t xml:space="preserve"> strony internetowej, na której będzie prowadzona aukcja elektroniczna </w:t>
      </w:r>
      <w:r w:rsidRPr="00C02016">
        <w:rPr>
          <w:bCs/>
          <w:sz w:val="24"/>
          <w:szCs w:val="24"/>
        </w:rPr>
        <w:t>będzie podany w zaproszeniu do aukcji.</w:t>
      </w:r>
    </w:p>
    <w:p w14:paraId="7AF7C3B0" w14:textId="4793C0A9" w:rsidR="00074E6E" w:rsidRPr="00C02016" w:rsidRDefault="00074E6E" w:rsidP="00074E6E">
      <w:pPr>
        <w:numPr>
          <w:ilvl w:val="1"/>
          <w:numId w:val="20"/>
        </w:numPr>
        <w:spacing w:before="120" w:line="312" w:lineRule="auto"/>
        <w:jc w:val="both"/>
        <w:rPr>
          <w:bCs/>
          <w:sz w:val="24"/>
          <w:szCs w:val="24"/>
        </w:rPr>
      </w:pPr>
      <w:r w:rsidRPr="00C02016">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C02016" w:rsidRDefault="006E60E3" w:rsidP="0075786A">
      <w:pPr>
        <w:numPr>
          <w:ilvl w:val="1"/>
          <w:numId w:val="20"/>
        </w:numPr>
        <w:spacing w:before="120" w:line="312" w:lineRule="auto"/>
        <w:jc w:val="both"/>
        <w:rPr>
          <w:sz w:val="24"/>
          <w:szCs w:val="24"/>
        </w:rPr>
      </w:pPr>
      <w:r w:rsidRPr="00C02016">
        <w:rPr>
          <w:sz w:val="24"/>
          <w:szCs w:val="24"/>
        </w:rPr>
        <w:t>Powiadomienia o rozpoczęciu aukcji otrzymują</w:t>
      </w:r>
      <w:r w:rsidR="004E0ADE" w:rsidRPr="00C02016">
        <w:rPr>
          <w:sz w:val="24"/>
          <w:szCs w:val="24"/>
        </w:rPr>
        <w:t>:</w:t>
      </w:r>
    </w:p>
    <w:p w14:paraId="48B36D03" w14:textId="25714EAF" w:rsidR="004E0ADE" w:rsidRPr="00C02016" w:rsidRDefault="004E0ADE" w:rsidP="004E0ADE">
      <w:pPr>
        <w:pStyle w:val="Akapitzlist"/>
        <w:numPr>
          <w:ilvl w:val="6"/>
          <w:numId w:val="20"/>
        </w:numPr>
        <w:spacing w:before="120" w:line="312" w:lineRule="auto"/>
        <w:ind w:left="851" w:hanging="284"/>
        <w:jc w:val="both"/>
      </w:pPr>
      <w:r w:rsidRPr="00C02016">
        <w:t>w przypadku aukcji angielskiej</w:t>
      </w:r>
      <w:r w:rsidR="006E60E3" w:rsidRPr="00C02016">
        <w:t xml:space="preserve"> tylko osoby wpisane w Formularzu </w:t>
      </w:r>
      <w:r w:rsidR="00DD4075" w:rsidRPr="00C02016">
        <w:t>O</w:t>
      </w:r>
      <w:r w:rsidR="006E60E3" w:rsidRPr="00C02016">
        <w:t xml:space="preserve">fertowym </w:t>
      </w:r>
      <w:r w:rsidR="005F1E61">
        <w:br/>
      </w:r>
      <w:r w:rsidR="006E60E3" w:rsidRPr="00C02016">
        <w:t xml:space="preserve">w polu „Osoby prowadzące postępowanie” jaki i „Osoby upoważnione do składania ofert </w:t>
      </w:r>
      <w:r w:rsidR="004F0E82" w:rsidRPr="00C02016">
        <w:br/>
      </w:r>
      <w:r w:rsidR="006E60E3" w:rsidRPr="00C02016">
        <w:t>w aukcji”</w:t>
      </w:r>
      <w:r w:rsidRPr="00C02016">
        <w:t>;</w:t>
      </w:r>
    </w:p>
    <w:p w14:paraId="25685F18" w14:textId="0259A872" w:rsidR="00755CD0" w:rsidRPr="00C02016" w:rsidRDefault="00755CD0" w:rsidP="00755CD0">
      <w:pPr>
        <w:pStyle w:val="Akapitzlist"/>
        <w:numPr>
          <w:ilvl w:val="6"/>
          <w:numId w:val="20"/>
        </w:numPr>
        <w:spacing w:before="120" w:line="312" w:lineRule="auto"/>
        <w:ind w:left="851" w:hanging="284"/>
        <w:jc w:val="both"/>
      </w:pPr>
      <w:r w:rsidRPr="00C02016">
        <w:t xml:space="preserve">w przypadku aukcji japońskiej </w:t>
      </w:r>
      <w:r w:rsidR="007C36FB" w:rsidRPr="00C02016">
        <w:t xml:space="preserve">albo holenderskiej </w:t>
      </w:r>
      <w:r w:rsidRPr="00C02016">
        <w:t xml:space="preserve">w postępowaniu innym niż na zawarcie umowy wykonawczej – powiadomienie wraz z tymczasowym loginem </w:t>
      </w:r>
      <w:r w:rsidR="005F1E61">
        <w:br/>
      </w:r>
      <w:r w:rsidRPr="00C02016">
        <w:t xml:space="preserve">i hasłem jest wysyłane do osób ujętych na liście „Osoby upoważnione do składania ofert w aukcji”. Natomiast do osób ujętych w polu „Osoba prowadząca postępowanie” jest wysyłane powiadomienie o terminie aukcji bez informacji </w:t>
      </w:r>
      <w:r w:rsidR="005F1E61">
        <w:br/>
      </w:r>
      <w:r w:rsidRPr="00C02016">
        <w:t>o tymczasowym login</w:t>
      </w:r>
      <w:r w:rsidR="007C36FB" w:rsidRPr="00C02016">
        <w:t>i</w:t>
      </w:r>
      <w:r w:rsidRPr="00C02016">
        <w:t>e.</w:t>
      </w:r>
    </w:p>
    <w:p w14:paraId="787EC262" w14:textId="418664AB" w:rsidR="004E0ADE" w:rsidRPr="00C02016" w:rsidRDefault="006E60E3" w:rsidP="00C24FED">
      <w:pPr>
        <w:numPr>
          <w:ilvl w:val="1"/>
          <w:numId w:val="20"/>
        </w:numPr>
        <w:spacing w:before="120" w:line="312" w:lineRule="auto"/>
        <w:jc w:val="both"/>
        <w:rPr>
          <w:sz w:val="24"/>
          <w:szCs w:val="24"/>
        </w:rPr>
      </w:pPr>
      <w:r w:rsidRPr="00C02016">
        <w:rPr>
          <w:sz w:val="24"/>
          <w:szCs w:val="24"/>
        </w:rPr>
        <w:lastRenderedPageBreak/>
        <w:t xml:space="preserve">Nie ma konieczności </w:t>
      </w:r>
      <w:r w:rsidR="00C24FED" w:rsidRPr="00C02016">
        <w:rPr>
          <w:sz w:val="24"/>
          <w:szCs w:val="24"/>
        </w:rPr>
        <w:t xml:space="preserve">indywidualnego </w:t>
      </w:r>
      <w:r w:rsidRPr="00C02016">
        <w:rPr>
          <w:sz w:val="24"/>
          <w:szCs w:val="24"/>
        </w:rPr>
        <w:t>zakładania kont</w:t>
      </w:r>
      <w:r w:rsidR="00C24FED" w:rsidRPr="00C02016">
        <w:rPr>
          <w:sz w:val="24"/>
          <w:szCs w:val="24"/>
        </w:rPr>
        <w:t>a użytkownika</w:t>
      </w:r>
      <w:r w:rsidRPr="00C02016">
        <w:rPr>
          <w:sz w:val="24"/>
          <w:szCs w:val="24"/>
        </w:rPr>
        <w:t xml:space="preserve"> w systemie aukcyjnym przed rozpoczęciem aukcji</w:t>
      </w:r>
      <w:r w:rsidR="004E0ADE" w:rsidRPr="00C02016">
        <w:rPr>
          <w:sz w:val="24"/>
          <w:szCs w:val="24"/>
        </w:rPr>
        <w:t>:</w:t>
      </w:r>
    </w:p>
    <w:p w14:paraId="2DB14789" w14:textId="449FC401" w:rsidR="004E0ADE" w:rsidRPr="00C02016" w:rsidRDefault="004E0ADE" w:rsidP="004E0ADE">
      <w:pPr>
        <w:pStyle w:val="Akapitzlist"/>
        <w:numPr>
          <w:ilvl w:val="6"/>
          <w:numId w:val="20"/>
        </w:numPr>
        <w:spacing w:before="120" w:line="312" w:lineRule="auto"/>
        <w:ind w:left="851" w:hanging="284"/>
        <w:jc w:val="both"/>
      </w:pPr>
      <w:r w:rsidRPr="00C02016">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t>
      </w:r>
      <w:r w:rsidR="005F1E61">
        <w:br/>
      </w:r>
      <w:r w:rsidRPr="00C02016">
        <w:t>w aukcji” wprowadzona jest ta sama osoba, o tym samym imieniu i nazwisku oraz adresie e</w:t>
      </w:r>
      <w:r w:rsidRPr="00C02016">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rsidP="004E0ADE">
      <w:pPr>
        <w:pStyle w:val="Akapitzlist"/>
        <w:numPr>
          <w:ilvl w:val="6"/>
          <w:numId w:val="20"/>
        </w:numPr>
        <w:spacing w:before="120" w:line="312" w:lineRule="auto"/>
        <w:ind w:left="851" w:hanging="284"/>
        <w:jc w:val="both"/>
      </w:pPr>
      <w:r w:rsidRPr="00C02016">
        <w:t xml:space="preserve">w przypadku aukcji japońskiej </w:t>
      </w:r>
      <w:r w:rsidR="007A02F2" w:rsidRPr="00C02016">
        <w:t xml:space="preserve">i holenderskiej </w:t>
      </w:r>
      <w:r w:rsidRPr="00C02016">
        <w:t>tworzone</w:t>
      </w:r>
      <w:r w:rsidRPr="000C5BB6">
        <w:t xml:space="preserve"> jest "tymczasowe" konto dedykowane dla aukcji z konkretnego postępowania. Konto jest wysyłane tylko do osób ujętych na liście „Osoby upoważnione do składania ofert w aukcji”.</w:t>
      </w:r>
    </w:p>
    <w:p w14:paraId="27015C80" w14:textId="5FDA6509" w:rsidR="004E0ADE" w:rsidRPr="000C5BB6" w:rsidRDefault="004E0ADE" w:rsidP="004E0ADE">
      <w:pPr>
        <w:pStyle w:val="Akapitzlist"/>
        <w:numPr>
          <w:ilvl w:val="1"/>
          <w:numId w:val="20"/>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CC1556">
      <w:pPr>
        <w:pStyle w:val="Akapitzlist"/>
        <w:numPr>
          <w:ilvl w:val="1"/>
          <w:numId w:val="20"/>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CC1556">
      <w:pPr>
        <w:numPr>
          <w:ilvl w:val="1"/>
          <w:numId w:val="20"/>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CC1556">
      <w:pPr>
        <w:numPr>
          <w:ilvl w:val="1"/>
          <w:numId w:val="20"/>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77777777" w:rsidR="00FA1F0C" w:rsidRPr="00C02016" w:rsidRDefault="00FA1F0C" w:rsidP="00FA1F0C">
      <w:pPr>
        <w:numPr>
          <w:ilvl w:val="1"/>
          <w:numId w:val="20"/>
        </w:numPr>
        <w:spacing w:line="312" w:lineRule="auto"/>
        <w:jc w:val="both"/>
        <w:rPr>
          <w:sz w:val="24"/>
          <w:szCs w:val="24"/>
        </w:rPr>
      </w:pPr>
      <w:r w:rsidRPr="00C02016">
        <w:rPr>
          <w:bCs/>
          <w:sz w:val="24"/>
          <w:szCs w:val="24"/>
        </w:rPr>
        <w:t xml:space="preserve">W toku aukcji holenderskiej w oknie licytacji dla wszystkich uczestników aukcji jest wyświetlona cena wywoławcza, jako propozycja oferty do zaakceptowania przez </w:t>
      </w:r>
      <w:r w:rsidRPr="00C02016">
        <w:rPr>
          <w:bCs/>
          <w:sz w:val="24"/>
          <w:szCs w:val="24"/>
        </w:rPr>
        <w:lastRenderedPageBreak/>
        <w:t>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C02016" w:rsidRDefault="00FA1F0C" w:rsidP="008E2C8A">
      <w:pPr>
        <w:pStyle w:val="Akapitzlist"/>
        <w:numPr>
          <w:ilvl w:val="0"/>
          <w:numId w:val="68"/>
        </w:numPr>
        <w:spacing w:line="312" w:lineRule="auto"/>
        <w:jc w:val="both"/>
      </w:pPr>
      <w:r w:rsidRPr="00C02016">
        <w:t>wszyscy Wykonawcy potwierdzą cenę proponowaną przez system aukcyjny ( po potwierdzeniu ceny przez ostatniego Wykonawcę), lub</w:t>
      </w:r>
    </w:p>
    <w:p w14:paraId="63B305E1" w14:textId="77777777" w:rsidR="00FA1F0C" w:rsidRPr="00C02016" w:rsidRDefault="00FA1F0C" w:rsidP="008E2C8A">
      <w:pPr>
        <w:pStyle w:val="Akapitzlist"/>
        <w:numPr>
          <w:ilvl w:val="0"/>
          <w:numId w:val="68"/>
        </w:numPr>
        <w:spacing w:line="312" w:lineRule="auto"/>
        <w:jc w:val="both"/>
      </w:pPr>
      <w:r w:rsidRPr="00C02016">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C02016" w:rsidRDefault="00FA1F0C" w:rsidP="008E2C8A">
      <w:pPr>
        <w:pStyle w:val="Akapitzlist"/>
        <w:numPr>
          <w:ilvl w:val="0"/>
          <w:numId w:val="68"/>
        </w:numPr>
        <w:spacing w:line="312" w:lineRule="auto"/>
        <w:jc w:val="both"/>
      </w:pPr>
      <w:r w:rsidRPr="00C02016">
        <w:t>cena wywoławcza osiągnie maksymalny poziom wyznaczony przez system aukcyjny.</w:t>
      </w:r>
    </w:p>
    <w:p w14:paraId="124F33E1" w14:textId="77777777" w:rsidR="00FA1F0C" w:rsidRPr="00C02016" w:rsidRDefault="00FA1F0C" w:rsidP="00FA1F0C">
      <w:pPr>
        <w:spacing w:before="120" w:line="312" w:lineRule="auto"/>
        <w:ind w:left="567" w:hanging="65"/>
        <w:jc w:val="both"/>
        <w:rPr>
          <w:bCs/>
          <w:sz w:val="24"/>
          <w:szCs w:val="24"/>
        </w:rPr>
      </w:pPr>
      <w:r w:rsidRPr="00C02016">
        <w:rPr>
          <w:bCs/>
          <w:sz w:val="24"/>
          <w:szCs w:val="24"/>
        </w:rPr>
        <w:t xml:space="preserve">Uczestnik aukcji może zalogować się w dowolnym momencie w czasie trwania aukcji </w:t>
      </w:r>
      <w:r w:rsidRPr="00C02016">
        <w:rPr>
          <w:bCs/>
          <w:sz w:val="24"/>
          <w:szCs w:val="24"/>
        </w:rPr>
        <w:br/>
        <w:t>i zaakceptować aktualnie wyświetloną kwotę oferty</w:t>
      </w:r>
    </w:p>
    <w:p w14:paraId="44E80325" w14:textId="2F0E105A" w:rsidR="00FA1F0C" w:rsidRPr="00C02016" w:rsidRDefault="00FA1F0C" w:rsidP="00FA1F0C">
      <w:pPr>
        <w:spacing w:before="120" w:line="312" w:lineRule="auto"/>
        <w:ind w:left="567" w:hanging="65"/>
        <w:jc w:val="both"/>
        <w:rPr>
          <w:bCs/>
          <w:sz w:val="24"/>
          <w:szCs w:val="24"/>
        </w:rPr>
      </w:pPr>
      <w:r w:rsidRPr="00C02016">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C02016" w:rsidRDefault="00F07F39" w:rsidP="00F07F39">
      <w:pPr>
        <w:pStyle w:val="Akapitzlist"/>
        <w:numPr>
          <w:ilvl w:val="1"/>
          <w:numId w:val="20"/>
        </w:numPr>
        <w:spacing w:before="120" w:line="312" w:lineRule="auto"/>
        <w:ind w:left="499" w:hanging="357"/>
        <w:jc w:val="both"/>
        <w:rPr>
          <w:bCs/>
        </w:rPr>
      </w:pPr>
      <w:bookmarkStart w:id="64" w:name="_Hlk68869954"/>
      <w:bookmarkStart w:id="65" w:name="_Hlk96508933"/>
      <w:r w:rsidRPr="00C02016">
        <w:rPr>
          <w:bCs/>
        </w:rPr>
        <w:t>Jeżeli aukcja będzie przeprowadzona na zasadach aukcji japońskiej to:</w:t>
      </w:r>
    </w:p>
    <w:p w14:paraId="2D235CFB" w14:textId="77777777" w:rsidR="00F07F39" w:rsidRPr="00C02016" w:rsidRDefault="00F07F39" w:rsidP="008E2C8A">
      <w:pPr>
        <w:pStyle w:val="Akapitzlist"/>
        <w:numPr>
          <w:ilvl w:val="0"/>
          <w:numId w:val="69"/>
        </w:numPr>
        <w:spacing w:before="120" w:line="312" w:lineRule="auto"/>
        <w:jc w:val="both"/>
        <w:rPr>
          <w:bCs/>
        </w:rPr>
      </w:pPr>
      <w:r w:rsidRPr="00C02016">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C02016" w:rsidRDefault="00F07F39" w:rsidP="008E2C8A">
      <w:pPr>
        <w:pStyle w:val="Akapitzlist"/>
        <w:numPr>
          <w:ilvl w:val="0"/>
          <w:numId w:val="69"/>
        </w:numPr>
        <w:spacing w:before="120" w:line="312" w:lineRule="auto"/>
        <w:jc w:val="both"/>
        <w:rPr>
          <w:bCs/>
        </w:rPr>
      </w:pPr>
      <w:r w:rsidRPr="00C02016">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C02016" w:rsidRDefault="00F07F39" w:rsidP="008E2C8A">
      <w:pPr>
        <w:pStyle w:val="Akapitzlist"/>
        <w:numPr>
          <w:ilvl w:val="0"/>
          <w:numId w:val="69"/>
        </w:numPr>
        <w:spacing w:before="120" w:line="312" w:lineRule="auto"/>
        <w:jc w:val="both"/>
        <w:rPr>
          <w:bCs/>
        </w:rPr>
      </w:pPr>
      <w:r w:rsidRPr="00C02016">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C02016" w:rsidRDefault="00F07F39" w:rsidP="008E2C8A">
      <w:pPr>
        <w:pStyle w:val="Akapitzlist"/>
        <w:numPr>
          <w:ilvl w:val="0"/>
          <w:numId w:val="69"/>
        </w:numPr>
        <w:spacing w:before="120" w:line="312" w:lineRule="auto"/>
        <w:jc w:val="both"/>
        <w:rPr>
          <w:bCs/>
        </w:rPr>
      </w:pPr>
      <w:r w:rsidRPr="00C02016">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C02016" w:rsidRDefault="00F07F39" w:rsidP="008E2C8A">
      <w:pPr>
        <w:pStyle w:val="Akapitzlist"/>
        <w:numPr>
          <w:ilvl w:val="0"/>
          <w:numId w:val="69"/>
        </w:numPr>
        <w:spacing w:before="120" w:line="312" w:lineRule="auto"/>
        <w:jc w:val="both"/>
        <w:rPr>
          <w:bCs/>
        </w:rPr>
      </w:pPr>
      <w:r w:rsidRPr="00C02016">
        <w:rPr>
          <w:bCs/>
        </w:rPr>
        <w:lastRenderedPageBreak/>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C02016" w:rsidRDefault="00F07F39" w:rsidP="008E2C8A">
      <w:pPr>
        <w:pStyle w:val="Akapitzlist"/>
        <w:numPr>
          <w:ilvl w:val="0"/>
          <w:numId w:val="69"/>
        </w:numPr>
        <w:spacing w:before="120" w:line="312" w:lineRule="auto"/>
        <w:jc w:val="both"/>
        <w:rPr>
          <w:bCs/>
        </w:rPr>
      </w:pPr>
      <w:r w:rsidRPr="00C02016">
        <w:rPr>
          <w:bCs/>
        </w:rPr>
        <w:t>Dogrywka zostaje zakończona, gdy żaden z Wykonawców nie złoży kolejnego postąpienia. Wygrywa ten Wykonawca, który złoży najkorzystniejszą ofertę.</w:t>
      </w:r>
    </w:p>
    <w:p w14:paraId="1E6241E4" w14:textId="0D166834" w:rsidR="00F07F39" w:rsidRPr="00C02016" w:rsidRDefault="00F07F39" w:rsidP="008E2C8A">
      <w:pPr>
        <w:pStyle w:val="Akapitzlist"/>
        <w:numPr>
          <w:ilvl w:val="0"/>
          <w:numId w:val="69"/>
        </w:numPr>
        <w:spacing w:before="120" w:line="312" w:lineRule="auto"/>
        <w:jc w:val="both"/>
        <w:rPr>
          <w:bCs/>
        </w:rPr>
      </w:pPr>
      <w:r w:rsidRPr="00C02016">
        <w:rPr>
          <w:bCs/>
        </w:rPr>
        <w:t xml:space="preserve">W przypadku, gdy żaden z Wykonawców nie złoży postąpienia w dogrywce (aukcji klasycznej) i dogrywka zakończy się </w:t>
      </w:r>
      <w:r w:rsidR="00DA44BE" w:rsidRPr="00C02016">
        <w:rPr>
          <w:bCs/>
        </w:rPr>
        <w:t>sytuacją, w</w:t>
      </w:r>
      <w:r w:rsidRPr="00C02016">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C02016" w:rsidRDefault="00F07F39" w:rsidP="008E2C8A">
      <w:pPr>
        <w:pStyle w:val="Akapitzlist"/>
        <w:numPr>
          <w:ilvl w:val="0"/>
          <w:numId w:val="69"/>
        </w:numPr>
        <w:spacing w:before="120" w:line="312" w:lineRule="auto"/>
        <w:jc w:val="both"/>
        <w:rPr>
          <w:bCs/>
        </w:rPr>
      </w:pPr>
      <w:r w:rsidRPr="00C02016">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14690272" w:rsidR="00F07F39" w:rsidRPr="00F07F39" w:rsidRDefault="00F07F39" w:rsidP="00F07F39">
      <w:pPr>
        <w:pStyle w:val="Akapitzlist"/>
        <w:numPr>
          <w:ilvl w:val="1"/>
          <w:numId w:val="20"/>
        </w:numPr>
        <w:spacing w:before="120" w:line="312" w:lineRule="auto"/>
        <w:jc w:val="both"/>
        <w:rPr>
          <w:bCs/>
        </w:rPr>
      </w:pPr>
      <w:r w:rsidRPr="00C02016">
        <w:rPr>
          <w:bCs/>
        </w:rPr>
        <w:t xml:space="preserve">Zamawiający zastrzega sobie prawo do powtórzenia aukcji, zgodnie z zapisami </w:t>
      </w:r>
      <w:r w:rsidRPr="00C02016">
        <w:rPr>
          <w:bCs/>
        </w:rPr>
        <w:br/>
      </w:r>
      <w:r w:rsidRPr="00C02016">
        <w:rPr>
          <w:bCs/>
          <w:color w:val="000000"/>
        </w:rPr>
        <w:t>§ 37 ust. 8 Regulaminu. O termini</w:t>
      </w:r>
      <w:r>
        <w:rPr>
          <w:bCs/>
          <w:color w:val="000000"/>
        </w:rPr>
        <w:t xml:space="preserve">e rozpoczęcia nowej aukcji Zamawiający powiadomi </w:t>
      </w:r>
      <w:r w:rsidR="00287597">
        <w:rPr>
          <w:bCs/>
          <w:color w:val="000000"/>
        </w:rPr>
        <w:br/>
      </w:r>
      <w:r>
        <w:rPr>
          <w:bCs/>
          <w:color w:val="000000"/>
        </w:rPr>
        <w:t>w sposób określony w SWZ.</w:t>
      </w:r>
    </w:p>
    <w:p w14:paraId="3C6471DD" w14:textId="4047DEE5" w:rsidR="00F07F39" w:rsidRPr="0001712C" w:rsidRDefault="00F07F39" w:rsidP="00F07F39">
      <w:pPr>
        <w:pStyle w:val="Akapitzlist"/>
        <w:numPr>
          <w:ilvl w:val="1"/>
          <w:numId w:val="20"/>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8E2C8A">
      <w:pPr>
        <w:pStyle w:val="Akapitzlist"/>
        <w:numPr>
          <w:ilvl w:val="0"/>
          <w:numId w:val="70"/>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F07F39">
      <w:pPr>
        <w:pStyle w:val="Akapitzlist"/>
        <w:numPr>
          <w:ilvl w:val="1"/>
          <w:numId w:val="20"/>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0"/>
    <w:bookmarkEnd w:id="64"/>
    <w:bookmarkEnd w:id="65"/>
    <w:p w14:paraId="3072BD5F" w14:textId="728B8E82" w:rsidR="00367BB3" w:rsidRPr="005F1E61" w:rsidRDefault="00367BB3" w:rsidP="005F1E61">
      <w:pPr>
        <w:pStyle w:val="Akapitzlist"/>
        <w:numPr>
          <w:ilvl w:val="1"/>
          <w:numId w:val="20"/>
        </w:numPr>
        <w:spacing w:before="120" w:line="312" w:lineRule="auto"/>
        <w:jc w:val="both"/>
        <w:rPr>
          <w:bCs/>
          <w:color w:val="00B050"/>
        </w:rPr>
      </w:pPr>
      <w:r w:rsidRPr="000C5BB6">
        <w:rPr>
          <w:b/>
        </w:rPr>
        <w:t xml:space="preserve">Sposób wyliczenia cen jednostkowych i wartości </w:t>
      </w:r>
      <w:r w:rsidRPr="003F37C4">
        <w:rPr>
          <w:b/>
        </w:rPr>
        <w:t>zamówienia</w:t>
      </w:r>
      <w:r w:rsidR="005F1E61" w:rsidRPr="005F1E61">
        <w:t xml:space="preserve"> </w:t>
      </w:r>
      <w:r w:rsidR="005F1E61" w:rsidRPr="005F1E61">
        <w:rPr>
          <w:b/>
        </w:rPr>
        <w:t>– nie dotyczy</w:t>
      </w:r>
      <w:r w:rsidR="005F1E61">
        <w:rPr>
          <w:b/>
        </w:rPr>
        <w:t>.</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4"/>
      <w:bookmarkStart w:id="67" w:name="_Toc106096398"/>
      <w:bookmarkStart w:id="68"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6"/>
      <w:bookmarkEnd w:id="67"/>
      <w:bookmarkEnd w:id="68"/>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04345383"/>
      <w:r w:rsidRPr="00057162">
        <w:rPr>
          <w:rFonts w:ascii="Times New Roman" w:hAnsi="Times New Roman" w:cs="Times New Roman"/>
          <w:color w:val="auto"/>
          <w:sz w:val="24"/>
          <w:szCs w:val="24"/>
        </w:rPr>
        <w:lastRenderedPageBreak/>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bookmarkEnd w:id="71"/>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2" w:name="_Toc106095856"/>
      <w:bookmarkStart w:id="73" w:name="_Toc106096400"/>
      <w:bookmarkStart w:id="74"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2"/>
      <w:bookmarkEnd w:id="73"/>
      <w:bookmarkEnd w:id="74"/>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5"/>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6"/>
      <w:bookmarkEnd w:id="77"/>
      <w:bookmarkEnd w:id="78"/>
    </w:p>
    <w:p w14:paraId="772B925F" w14:textId="0A28282E" w:rsidR="00D20418" w:rsidRDefault="008616AB" w:rsidP="0075786A">
      <w:pPr>
        <w:pStyle w:val="Akapitzlist"/>
        <w:numPr>
          <w:ilvl w:val="6"/>
          <w:numId w:val="18"/>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pPr>
        <w:pStyle w:val="Akapitzlist"/>
        <w:numPr>
          <w:ilvl w:val="1"/>
          <w:numId w:val="36"/>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pPr>
        <w:pStyle w:val="Akapitzlist"/>
        <w:numPr>
          <w:ilvl w:val="1"/>
          <w:numId w:val="36"/>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pPr>
        <w:pStyle w:val="Akapitzlist"/>
        <w:numPr>
          <w:ilvl w:val="0"/>
          <w:numId w:val="37"/>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pPr>
        <w:pStyle w:val="Akapitzlist"/>
        <w:numPr>
          <w:ilvl w:val="0"/>
          <w:numId w:val="37"/>
        </w:numPr>
        <w:spacing w:before="120" w:line="312" w:lineRule="auto"/>
        <w:jc w:val="both"/>
      </w:pPr>
      <w:bookmarkStart w:id="79"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pPr>
        <w:pStyle w:val="Akapitzlist"/>
        <w:numPr>
          <w:ilvl w:val="0"/>
          <w:numId w:val="37"/>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pPr>
        <w:pStyle w:val="Akapitzlist"/>
        <w:numPr>
          <w:ilvl w:val="0"/>
          <w:numId w:val="37"/>
        </w:numPr>
        <w:spacing w:before="120" w:line="312" w:lineRule="auto"/>
        <w:jc w:val="both"/>
      </w:pPr>
      <w:r w:rsidRPr="002768F5">
        <w:t xml:space="preserve">Wzór umowy przychodowej stanowi </w:t>
      </w:r>
      <w:r w:rsidRPr="002768F5">
        <w:rPr>
          <w:b/>
          <w:bCs/>
        </w:rPr>
        <w:t>Załącznik nr 1.5 do SWZ.</w:t>
      </w:r>
      <w:r w:rsidRPr="002768F5">
        <w:t xml:space="preserve"> </w:t>
      </w:r>
      <w:bookmarkEnd w:id="79"/>
    </w:p>
    <w:p w14:paraId="1CF7D54E" w14:textId="6ABEC808" w:rsidR="00582C35" w:rsidRDefault="00D20418">
      <w:pPr>
        <w:pStyle w:val="Akapitzlist"/>
        <w:numPr>
          <w:ilvl w:val="0"/>
          <w:numId w:val="37"/>
        </w:numPr>
        <w:spacing w:before="120" w:line="312" w:lineRule="auto"/>
        <w:jc w:val="both"/>
      </w:pPr>
      <w:r w:rsidRPr="00582C35">
        <w:t>Wskazane powyżej załączniki są dostępne pod adresem</w:t>
      </w:r>
      <w:r w:rsidR="00E1327A" w:rsidRPr="00582C35">
        <w:t>:</w:t>
      </w:r>
    </w:p>
    <w:p w14:paraId="2CBA1B8A" w14:textId="569493D2" w:rsidR="00F45A8C" w:rsidRDefault="00E1327A" w:rsidP="00582C35">
      <w:pPr>
        <w:pStyle w:val="Akapitzlist"/>
        <w:spacing w:before="120" w:line="312" w:lineRule="auto"/>
        <w:ind w:left="360"/>
        <w:jc w:val="both"/>
      </w:pPr>
      <w:hyperlink r:id="rId12" w:history="1">
        <w:r w:rsidRPr="00582C35">
          <w:rPr>
            <w:rStyle w:val="Hipercze"/>
          </w:rPr>
          <w:t>https://www.pgg.pl/strefa-korporacyjna/dostawcy/profil-nabywcy/cennik-uslug-pgg</w:t>
        </w:r>
      </w:hyperlink>
      <w:r w:rsidR="00D20418" w:rsidRPr="00582C35">
        <w:t xml:space="preserve"> </w:t>
      </w:r>
    </w:p>
    <w:p w14:paraId="59BB840B" w14:textId="17A79E1A" w:rsidR="00582C35" w:rsidRPr="00D45587" w:rsidRDefault="00582C35">
      <w:pPr>
        <w:pStyle w:val="Akapitzlist"/>
        <w:numPr>
          <w:ilvl w:val="0"/>
          <w:numId w:val="37"/>
        </w:numPr>
        <w:spacing w:before="120" w:line="312" w:lineRule="auto"/>
        <w:jc w:val="both"/>
      </w:pPr>
      <w:r w:rsidRPr="00D45587">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t>
      </w:r>
      <w:r w:rsidR="00287597">
        <w:br/>
      </w:r>
      <w:r w:rsidRPr="00D45587">
        <w:t xml:space="preserve">w którym upływa termin ważności polisy lub termin opłacenia składki do przekazania </w:t>
      </w:r>
      <w:r w:rsidRPr="00D45587">
        <w:lastRenderedPageBreak/>
        <w:t xml:space="preserve">odpowiednio potwierdzonej za zgodność z oryginałem kopii polisy ubezpieczenia obejmującej kolejny okres lub dowodu płacenia składki. </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0"/>
      <w:bookmarkEnd w:id="81"/>
      <w:bookmarkEnd w:id="82"/>
    </w:p>
    <w:p w14:paraId="0686FF24" w14:textId="2B4DF6AB"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5F1E61">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204345387"/>
      <w:r w:rsidRPr="00057162">
        <w:rPr>
          <w:rFonts w:ascii="Times New Roman" w:hAnsi="Times New Roman" w:cs="Times New Roman"/>
          <w:color w:val="auto"/>
          <w:sz w:val="24"/>
          <w:szCs w:val="24"/>
        </w:rPr>
        <w:t>Wykaz załączników</w:t>
      </w:r>
      <w:bookmarkEnd w:id="83"/>
      <w:bookmarkEnd w:id="84"/>
      <w:bookmarkEnd w:id="85"/>
    </w:p>
    <w:p w14:paraId="700B8B92" w14:textId="4CB83D27" w:rsidR="00F01CBF" w:rsidRPr="00F45A8C" w:rsidRDefault="00F01CBF" w:rsidP="00E32BAD">
      <w:pPr>
        <w:tabs>
          <w:tab w:val="left" w:pos="1843"/>
        </w:tabs>
        <w:jc w:val="both"/>
        <w:rPr>
          <w:b/>
          <w:bCs/>
          <w:sz w:val="22"/>
          <w:szCs w:val="22"/>
        </w:rPr>
      </w:pPr>
      <w:bookmarkStart w:id="86"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87"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371BA6A" w14:textId="68FCC7C6" w:rsidR="004126EE" w:rsidRPr="005F1E61"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bookmarkEnd w:id="87"/>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5F6BF219"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3EE1727F"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5F1E61">
        <w:rPr>
          <w:bCs/>
          <w:sz w:val="22"/>
          <w:szCs w:val="22"/>
        </w:rPr>
        <w:t xml:space="preserve"> – </w:t>
      </w:r>
      <w:r w:rsidR="003D33E9">
        <w:rPr>
          <w:b/>
          <w:sz w:val="22"/>
          <w:szCs w:val="22"/>
        </w:rPr>
        <w:t>oświadczenie</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8" w:name="_Hlk107402305"/>
      <w:r w:rsidRPr="00353E0F">
        <w:rPr>
          <w:bCs/>
          <w:sz w:val="22"/>
          <w:szCs w:val="22"/>
        </w:rPr>
        <w:t>niezbędnych do wykonania zamówienia</w:t>
      </w:r>
      <w:bookmarkEnd w:id="88"/>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2C73E465" w14:textId="4B338492" w:rsidR="00F01CBF" w:rsidRPr="005F1E61" w:rsidRDefault="00F01CBF" w:rsidP="005F1E61">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r>
        <w:rPr>
          <w:sz w:val="24"/>
          <w:szCs w:val="24"/>
        </w:rPr>
        <w:br w:type="page"/>
      </w:r>
    </w:p>
    <w:p w14:paraId="56371AE1" w14:textId="53FA53C5" w:rsidR="00452185" w:rsidRDefault="00602FAA" w:rsidP="00452185">
      <w:pPr>
        <w:spacing w:line="312" w:lineRule="auto"/>
        <w:rPr>
          <w:b/>
          <w:bCs/>
          <w:sz w:val="28"/>
          <w:szCs w:val="28"/>
        </w:rPr>
      </w:pPr>
      <w:bookmarkStart w:id="89" w:name="_Toc67292090"/>
      <w:bookmarkStart w:id="90" w:name="_Hlk67822110"/>
      <w:bookmarkEnd w:id="86"/>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9"/>
      <w:r w:rsidR="00A07BD8" w:rsidRPr="000D7BDE">
        <w:rPr>
          <w:b/>
          <w:bCs/>
          <w:color w:val="2F5496" w:themeColor="accent1" w:themeShade="BF"/>
          <w:sz w:val="28"/>
          <w:szCs w:val="28"/>
        </w:rPr>
        <w:t xml:space="preserve"> (SOPZ)</w:t>
      </w:r>
      <w:bookmarkEnd w:id="90"/>
    </w:p>
    <w:p w14:paraId="72753288" w14:textId="77777777" w:rsidR="00BD60CD" w:rsidRPr="00452185" w:rsidRDefault="00BD60CD" w:rsidP="00452185">
      <w:pPr>
        <w:spacing w:line="312" w:lineRule="auto"/>
        <w:rPr>
          <w:b/>
          <w:bCs/>
          <w:sz w:val="28"/>
          <w:szCs w:val="28"/>
        </w:rPr>
      </w:pPr>
    </w:p>
    <w:p w14:paraId="44CD5139" w14:textId="3E8E06E1" w:rsidR="00602FAA" w:rsidRDefault="001F655F" w:rsidP="00192A50">
      <w:pPr>
        <w:pStyle w:val="Akapitzlist"/>
        <w:numPr>
          <w:ilvl w:val="0"/>
          <w:numId w:val="33"/>
        </w:numPr>
        <w:jc w:val="both"/>
        <w:rPr>
          <w:b/>
          <w:bCs/>
        </w:rPr>
      </w:pPr>
      <w:bookmarkStart w:id="91" w:name="_Toc67292091"/>
      <w:bookmarkStart w:id="92" w:name="_Hlk67822129"/>
      <w:r>
        <w:rPr>
          <w:b/>
          <w:bCs/>
        </w:rPr>
        <w:t>P</w:t>
      </w:r>
      <w:r w:rsidR="00602FAA" w:rsidRPr="00A96B0E">
        <w:rPr>
          <w:b/>
          <w:bCs/>
        </w:rPr>
        <w:t>rzedmiot zamówienia:</w:t>
      </w:r>
      <w:bookmarkEnd w:id="91"/>
    </w:p>
    <w:p w14:paraId="1BDD5CC6" w14:textId="0041D4CE" w:rsidR="00894A35" w:rsidRPr="00894A35" w:rsidRDefault="00894A35" w:rsidP="00894A35">
      <w:pPr>
        <w:pStyle w:val="Akapitzlist"/>
        <w:jc w:val="both"/>
      </w:pPr>
      <w:r w:rsidRPr="00894A35">
        <w:t xml:space="preserve">Wymiana liny wyrównawczej płaskiej stalowej w szybie VI przedział wschodni </w:t>
      </w:r>
      <w:r>
        <w:br/>
      </w:r>
      <w:r w:rsidRPr="00894A35">
        <w:t>w Polskiej Grupie Górniczej S.A. Oddział KWK Sośnica.</w:t>
      </w:r>
    </w:p>
    <w:bookmarkEnd w:id="92"/>
    <w:p w14:paraId="5B829223" w14:textId="77777777" w:rsidR="00602FAA" w:rsidRPr="00DB08A8" w:rsidRDefault="00602FAA" w:rsidP="00A96B0E">
      <w:pPr>
        <w:jc w:val="both"/>
      </w:pPr>
    </w:p>
    <w:p w14:paraId="00686355" w14:textId="77777777" w:rsidR="00894A35" w:rsidRDefault="00363954" w:rsidP="00192A50">
      <w:pPr>
        <w:pStyle w:val="Akapitzlist"/>
        <w:numPr>
          <w:ilvl w:val="0"/>
          <w:numId w:val="33"/>
        </w:numPr>
        <w:jc w:val="both"/>
        <w:rPr>
          <w:b/>
          <w:bCs/>
        </w:rPr>
      </w:pPr>
      <w:bookmarkStart w:id="93" w:name="_Toc67292092"/>
      <w:bookmarkStart w:id="94" w:name="_Hlk67822197"/>
      <w:r>
        <w:rPr>
          <w:b/>
          <w:bCs/>
        </w:rPr>
        <w:t>Lokalizacja:</w:t>
      </w:r>
    </w:p>
    <w:p w14:paraId="301582FC" w14:textId="5263D26A" w:rsidR="00363954" w:rsidRPr="00363954" w:rsidRDefault="00894A35" w:rsidP="00894A35">
      <w:pPr>
        <w:pStyle w:val="Akapitzlist"/>
        <w:jc w:val="both"/>
        <w:rPr>
          <w:b/>
          <w:bCs/>
        </w:rPr>
      </w:pPr>
      <w:r w:rsidRPr="00E623BE">
        <w:rPr>
          <w:rFonts w:eastAsiaTheme="minorHAnsi"/>
          <w:sz w:val="22"/>
          <w:szCs w:val="22"/>
        </w:rPr>
        <w:t xml:space="preserve">Oddział </w:t>
      </w:r>
      <w:r w:rsidRPr="00567F19">
        <w:rPr>
          <w:rFonts w:eastAsiaTheme="minorHAnsi"/>
          <w:sz w:val="22"/>
          <w:szCs w:val="22"/>
        </w:rPr>
        <w:t>KWK Sośnica</w:t>
      </w:r>
      <w:r>
        <w:rPr>
          <w:rFonts w:eastAsiaTheme="minorHAnsi"/>
          <w:sz w:val="22"/>
          <w:szCs w:val="22"/>
        </w:rPr>
        <w:t>, ul Bojkowska 39, 44-141 Bojków.</w:t>
      </w:r>
    </w:p>
    <w:p w14:paraId="444ED30A" w14:textId="77777777" w:rsidR="00363954" w:rsidRPr="00363954" w:rsidRDefault="00363954" w:rsidP="00363954">
      <w:pPr>
        <w:pStyle w:val="Akapitzlist"/>
        <w:rPr>
          <w:rFonts w:eastAsiaTheme="minorHAnsi"/>
          <w:b/>
          <w:bCs/>
        </w:rPr>
      </w:pPr>
    </w:p>
    <w:p w14:paraId="3B2D1FEF" w14:textId="452ED105" w:rsidR="00602FAA" w:rsidRPr="00A96B0E" w:rsidRDefault="00602FAA" w:rsidP="00192A50">
      <w:pPr>
        <w:pStyle w:val="Akapitzlist"/>
        <w:numPr>
          <w:ilvl w:val="0"/>
          <w:numId w:val="33"/>
        </w:numPr>
        <w:jc w:val="both"/>
        <w:rPr>
          <w:rFonts w:eastAsiaTheme="minorHAnsi"/>
          <w:b/>
          <w:bCs/>
        </w:rPr>
      </w:pPr>
      <w:r w:rsidRPr="00A96B0E">
        <w:rPr>
          <w:rFonts w:eastAsiaTheme="minorHAnsi"/>
          <w:b/>
          <w:bCs/>
        </w:rPr>
        <w:t>Termin realizacji zamówienia:</w:t>
      </w:r>
      <w:bookmarkEnd w:id="93"/>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5" w:name="_Toc67292093"/>
      <w:bookmarkStart w:id="96" w:name="_Hlk67822291"/>
      <w:bookmarkEnd w:id="94"/>
    </w:p>
    <w:p w14:paraId="70A8E146" w14:textId="4B9DB2D3" w:rsidR="00602FAA" w:rsidRPr="00A96B0E" w:rsidRDefault="008C0106" w:rsidP="00192A50">
      <w:pPr>
        <w:pStyle w:val="Akapitzlist"/>
        <w:numPr>
          <w:ilvl w:val="0"/>
          <w:numId w:val="33"/>
        </w:numPr>
        <w:jc w:val="both"/>
        <w:rPr>
          <w:b/>
          <w:bCs/>
        </w:rPr>
      </w:pPr>
      <w:r>
        <w:rPr>
          <w:b/>
          <w:bCs/>
        </w:rPr>
        <w:t xml:space="preserve">Wymagania </w:t>
      </w:r>
      <w:r w:rsidR="00602FAA" w:rsidRPr="00A96B0E">
        <w:rPr>
          <w:b/>
          <w:bCs/>
        </w:rPr>
        <w:t>prawne:</w:t>
      </w:r>
      <w:bookmarkEnd w:id="95"/>
    </w:p>
    <w:p w14:paraId="0954847F" w14:textId="77777777" w:rsidR="008C0106" w:rsidRPr="00156CFB" w:rsidRDefault="008C0106" w:rsidP="008C0106">
      <w:pPr>
        <w:pStyle w:val="Akapitzlist"/>
        <w:tabs>
          <w:tab w:val="left" w:pos="284"/>
          <w:tab w:val="left" w:pos="2662"/>
        </w:tabs>
        <w:suppressAutoHyphens/>
        <w:overflowPunct w:val="0"/>
        <w:autoSpaceDE w:val="0"/>
        <w:autoSpaceDN w:val="0"/>
        <w:adjustRightInd w:val="0"/>
        <w:jc w:val="both"/>
      </w:pPr>
      <w:r w:rsidRPr="00156CFB">
        <w:t>Przedmiot zamówienia powinien być realizowany zgodnie z obowiązującymi przepisami prawa, w szczególności:</w:t>
      </w:r>
    </w:p>
    <w:p w14:paraId="7883532D" w14:textId="611ADEA8" w:rsidR="00BE2645" w:rsidRPr="00156CFB" w:rsidRDefault="00BE2645" w:rsidP="00A96B0E">
      <w:pPr>
        <w:jc w:val="both"/>
        <w:rPr>
          <w:rFonts w:eastAsiaTheme="minorHAnsi"/>
          <w:sz w:val="24"/>
          <w:szCs w:val="24"/>
        </w:rPr>
      </w:pPr>
    </w:p>
    <w:p w14:paraId="1E9AEF0A" w14:textId="38D11791" w:rsidR="00156CFB" w:rsidRDefault="00156CFB" w:rsidP="008E2C8A">
      <w:pPr>
        <w:pStyle w:val="Akapitzlist"/>
        <w:numPr>
          <w:ilvl w:val="0"/>
          <w:numId w:val="79"/>
        </w:numPr>
        <w:tabs>
          <w:tab w:val="left" w:pos="284"/>
          <w:tab w:val="left" w:pos="2662"/>
        </w:tabs>
        <w:suppressAutoHyphens/>
        <w:overflowPunct w:val="0"/>
        <w:autoSpaceDE w:val="0"/>
        <w:autoSpaceDN w:val="0"/>
        <w:adjustRightInd w:val="0"/>
        <w:jc w:val="both"/>
      </w:pPr>
      <w:r w:rsidRPr="00156CFB">
        <w:t>Ustawy z dnia  9 czerwca 2011r. Prawo geologiczne i górnicze</w:t>
      </w:r>
      <w:r>
        <w:t>,</w:t>
      </w:r>
      <w:r w:rsidRPr="00156CFB">
        <w:t xml:space="preserve"> </w:t>
      </w:r>
    </w:p>
    <w:p w14:paraId="0ACEB345" w14:textId="00608DCE" w:rsidR="00156CFB" w:rsidRDefault="00156CFB" w:rsidP="008E2C8A">
      <w:pPr>
        <w:widowControl w:val="0"/>
        <w:numPr>
          <w:ilvl w:val="0"/>
          <w:numId w:val="79"/>
        </w:numPr>
        <w:tabs>
          <w:tab w:val="left" w:pos="426"/>
        </w:tabs>
        <w:adjustRightInd w:val="0"/>
        <w:spacing w:line="276" w:lineRule="auto"/>
        <w:jc w:val="both"/>
        <w:textAlignment w:val="baseline"/>
        <w:rPr>
          <w:color w:val="000000"/>
          <w:sz w:val="22"/>
          <w:szCs w:val="22"/>
        </w:rPr>
      </w:pPr>
      <w:r w:rsidRPr="00156CFB">
        <w:rPr>
          <w:sz w:val="22"/>
          <w:szCs w:val="22"/>
        </w:rPr>
        <w:t>Rozporządzeniem Ministra Przemysłu z dnia 25 czerwca 2024</w:t>
      </w:r>
      <w:r w:rsidR="0068335F">
        <w:rPr>
          <w:sz w:val="22"/>
          <w:szCs w:val="22"/>
        </w:rPr>
        <w:t xml:space="preserve"> </w:t>
      </w:r>
      <w:r w:rsidRPr="00156CFB">
        <w:rPr>
          <w:sz w:val="22"/>
          <w:szCs w:val="22"/>
        </w:rPr>
        <w:t xml:space="preserve">r. w sprawie kwalifikacji </w:t>
      </w:r>
      <w:r w:rsidR="0068335F">
        <w:rPr>
          <w:sz w:val="22"/>
          <w:szCs w:val="22"/>
        </w:rPr>
        <w:br/>
      </w:r>
      <w:r w:rsidRPr="00156CFB">
        <w:rPr>
          <w:sz w:val="22"/>
          <w:szCs w:val="22"/>
        </w:rPr>
        <w:t>w zakresie górnictwa i ratownictwa górniczego</w:t>
      </w:r>
      <w:r w:rsidRPr="00211D02">
        <w:rPr>
          <w:sz w:val="22"/>
          <w:szCs w:val="22"/>
        </w:rPr>
        <w:t>,</w:t>
      </w:r>
    </w:p>
    <w:p w14:paraId="36C007F4" w14:textId="7B1DF292" w:rsidR="00156CFB" w:rsidRPr="00211D02" w:rsidRDefault="00156CFB" w:rsidP="008E2C8A">
      <w:pPr>
        <w:widowControl w:val="0"/>
        <w:numPr>
          <w:ilvl w:val="0"/>
          <w:numId w:val="79"/>
        </w:numPr>
        <w:tabs>
          <w:tab w:val="left" w:pos="426"/>
        </w:tabs>
        <w:adjustRightInd w:val="0"/>
        <w:spacing w:line="276" w:lineRule="auto"/>
        <w:jc w:val="both"/>
        <w:textAlignment w:val="baseline"/>
        <w:rPr>
          <w:color w:val="000000"/>
          <w:sz w:val="22"/>
          <w:szCs w:val="22"/>
        </w:rPr>
      </w:pPr>
      <w:r>
        <w:rPr>
          <w:color w:val="000000"/>
          <w:sz w:val="22"/>
          <w:szCs w:val="22"/>
        </w:rPr>
        <w:t xml:space="preserve"> </w:t>
      </w:r>
      <w:r w:rsidRPr="00211D02">
        <w:rPr>
          <w:bCs/>
          <w:iCs/>
          <w:color w:val="000000"/>
          <w:sz w:val="22"/>
          <w:szCs w:val="22"/>
        </w:rPr>
        <w:t>Rozporządzeniem Ministra Energii z dnia 23 listopada 2016</w:t>
      </w:r>
      <w:r w:rsidR="0068335F">
        <w:rPr>
          <w:bCs/>
          <w:iCs/>
          <w:color w:val="000000"/>
          <w:sz w:val="22"/>
          <w:szCs w:val="22"/>
        </w:rPr>
        <w:t xml:space="preserve"> </w:t>
      </w:r>
      <w:r w:rsidRPr="00211D02">
        <w:rPr>
          <w:bCs/>
          <w:iCs/>
          <w:color w:val="000000"/>
          <w:sz w:val="22"/>
          <w:szCs w:val="22"/>
        </w:rPr>
        <w:t xml:space="preserve">r. </w:t>
      </w:r>
      <w:r w:rsidRPr="00211D02">
        <w:rPr>
          <w:color w:val="000000"/>
          <w:sz w:val="22"/>
          <w:szCs w:val="22"/>
        </w:rPr>
        <w:t>w sprawie szczegółowych wymagań</w:t>
      </w:r>
      <w:r w:rsidR="0068335F">
        <w:rPr>
          <w:color w:val="000000"/>
          <w:sz w:val="22"/>
          <w:szCs w:val="22"/>
        </w:rPr>
        <w:t xml:space="preserve"> </w:t>
      </w:r>
      <w:r w:rsidRPr="00211D02">
        <w:rPr>
          <w:color w:val="000000"/>
          <w:sz w:val="22"/>
          <w:szCs w:val="22"/>
        </w:rPr>
        <w:t>dotyczących prowadzenia ruchu podziemnych zakładów,</w:t>
      </w:r>
    </w:p>
    <w:p w14:paraId="7FFDE3B8" w14:textId="40468072" w:rsidR="00156CFB" w:rsidRPr="0068335F" w:rsidRDefault="00156CFB" w:rsidP="008E2C8A">
      <w:pPr>
        <w:widowControl w:val="0"/>
        <w:numPr>
          <w:ilvl w:val="0"/>
          <w:numId w:val="79"/>
        </w:numPr>
        <w:tabs>
          <w:tab w:val="left" w:pos="426"/>
        </w:tabs>
        <w:adjustRightInd w:val="0"/>
        <w:spacing w:line="276" w:lineRule="auto"/>
        <w:jc w:val="both"/>
        <w:textAlignment w:val="baseline"/>
        <w:rPr>
          <w:color w:val="000000"/>
          <w:sz w:val="22"/>
          <w:szCs w:val="22"/>
        </w:rPr>
      </w:pPr>
      <w:r w:rsidRPr="009B2CFB">
        <w:rPr>
          <w:color w:val="000000"/>
          <w:sz w:val="22"/>
          <w:szCs w:val="22"/>
        </w:rPr>
        <w:t xml:space="preserve"> </w:t>
      </w:r>
      <w:r w:rsidRPr="009B2CFB">
        <w:rPr>
          <w:sz w:val="22"/>
          <w:szCs w:val="22"/>
        </w:rPr>
        <w:t>Rozporządzeniem Ministra Pracy i Polityki Socjalnej z dnia 26 września 1997</w:t>
      </w:r>
      <w:r w:rsidR="0068335F">
        <w:rPr>
          <w:sz w:val="22"/>
          <w:szCs w:val="22"/>
        </w:rPr>
        <w:t xml:space="preserve"> </w:t>
      </w:r>
      <w:r w:rsidRPr="009B2CFB">
        <w:rPr>
          <w:sz w:val="22"/>
          <w:szCs w:val="22"/>
        </w:rPr>
        <w:t>r. w sprawie ogólnych przepisów bezpieczeństwa i higieny pracy,</w:t>
      </w:r>
    </w:p>
    <w:p w14:paraId="1FF6A81A" w14:textId="7B0487F8" w:rsidR="00156CFB" w:rsidRPr="0068335F" w:rsidRDefault="0068335F" w:rsidP="008E2C8A">
      <w:pPr>
        <w:pStyle w:val="Akapitzlist"/>
        <w:numPr>
          <w:ilvl w:val="0"/>
          <w:numId w:val="79"/>
        </w:numPr>
        <w:jc w:val="both"/>
        <w:rPr>
          <w:color w:val="000000"/>
          <w:sz w:val="22"/>
          <w:szCs w:val="22"/>
        </w:rPr>
      </w:pPr>
      <w:r w:rsidRPr="0068335F">
        <w:rPr>
          <w:color w:val="000000"/>
          <w:sz w:val="22"/>
          <w:szCs w:val="22"/>
        </w:rPr>
        <w:t>Norm i przepisów wprowadzonymi do ogólnego stosowania dotyczącymi przedmiotu zamówienia</w:t>
      </w:r>
      <w:r>
        <w:rPr>
          <w:color w:val="000000"/>
          <w:sz w:val="22"/>
          <w:szCs w:val="22"/>
        </w:rPr>
        <w:t>.</w:t>
      </w:r>
    </w:p>
    <w:p w14:paraId="130E7AA5" w14:textId="77777777" w:rsidR="00156CFB" w:rsidRDefault="00156CFB" w:rsidP="00156CFB">
      <w:pPr>
        <w:tabs>
          <w:tab w:val="left" w:pos="284"/>
          <w:tab w:val="left" w:pos="2662"/>
        </w:tabs>
        <w:suppressAutoHyphens/>
        <w:overflowPunct w:val="0"/>
        <w:autoSpaceDE w:val="0"/>
        <w:autoSpaceDN w:val="0"/>
        <w:adjustRightInd w:val="0"/>
        <w:jc w:val="both"/>
      </w:pPr>
    </w:p>
    <w:p w14:paraId="27916A20" w14:textId="77777777" w:rsidR="00156CFB" w:rsidRPr="00156CFB" w:rsidRDefault="00156CFB" w:rsidP="00156CFB">
      <w:pPr>
        <w:pStyle w:val="Akapitzlist"/>
        <w:jc w:val="both"/>
        <w:rPr>
          <w:i/>
        </w:rPr>
      </w:pPr>
      <w:r w:rsidRPr="00156CFB">
        <w:rPr>
          <w:b/>
          <w:i/>
          <w:u w:val="single"/>
        </w:rPr>
        <w:t>Uwaga:</w:t>
      </w:r>
      <w:r w:rsidRPr="00156CFB">
        <w:rPr>
          <w:i/>
        </w:rPr>
        <w:t xml:space="preserve"> W przypadku zmian aktów prawnych, związanych z realizacją niniejszego zamówienia, przedmiot zamówienia musi spełniać uwarunkowania prawne, obowiązujące w okresie jego realizacji.</w:t>
      </w:r>
    </w:p>
    <w:p w14:paraId="10A1175C" w14:textId="77777777" w:rsidR="00156CFB" w:rsidRPr="00156CFB" w:rsidRDefault="00156CFB" w:rsidP="00156CFB">
      <w:pPr>
        <w:tabs>
          <w:tab w:val="left" w:pos="284"/>
          <w:tab w:val="left" w:pos="2662"/>
        </w:tabs>
        <w:suppressAutoHyphens/>
        <w:overflowPunct w:val="0"/>
        <w:autoSpaceDE w:val="0"/>
        <w:autoSpaceDN w:val="0"/>
        <w:adjustRightInd w:val="0"/>
        <w:ind w:left="720"/>
        <w:contextualSpacing/>
        <w:jc w:val="both"/>
        <w:rPr>
          <w:sz w:val="24"/>
          <w:szCs w:val="24"/>
        </w:rPr>
      </w:pPr>
    </w:p>
    <w:bookmarkEnd w:id="96"/>
    <w:p w14:paraId="246BFAAC" w14:textId="14D84DD9" w:rsidR="0068335F" w:rsidRPr="0068335F" w:rsidRDefault="0068335F" w:rsidP="004D2A56">
      <w:pPr>
        <w:ind w:left="709"/>
        <w:jc w:val="both"/>
        <w:rPr>
          <w:sz w:val="24"/>
          <w:szCs w:val="24"/>
        </w:rPr>
      </w:pPr>
      <w:r w:rsidRPr="0068335F">
        <w:rPr>
          <w:sz w:val="24"/>
          <w:szCs w:val="24"/>
        </w:rPr>
        <w:t xml:space="preserve">Ponadto Zamawiający wymaga, aby roboty w podziemnych wyrobiskach górniczych  </w:t>
      </w:r>
      <w:r w:rsidR="004D2A56">
        <w:rPr>
          <w:sz w:val="24"/>
          <w:szCs w:val="24"/>
        </w:rPr>
        <w:t xml:space="preserve"> </w:t>
      </w:r>
      <w:r w:rsidRPr="0068335F">
        <w:rPr>
          <w:sz w:val="24"/>
          <w:szCs w:val="24"/>
        </w:rPr>
        <w:t>Wykonawca realizował zgodnie z systemem zarządzania jakością opartym o normę ISO 9001 oraz nowym</w:t>
      </w:r>
      <w:r>
        <w:rPr>
          <w:sz w:val="24"/>
          <w:szCs w:val="24"/>
        </w:rPr>
        <w:t xml:space="preserve"> </w:t>
      </w:r>
      <w:r w:rsidRPr="0068335F">
        <w:rPr>
          <w:sz w:val="24"/>
          <w:szCs w:val="24"/>
        </w:rPr>
        <w:t xml:space="preserve">międzynarodowym Standardem Zarządzania Bezpieczeństwem </w:t>
      </w:r>
      <w:r w:rsidR="004D2A56">
        <w:rPr>
          <w:sz w:val="24"/>
          <w:szCs w:val="24"/>
        </w:rPr>
        <w:br/>
      </w:r>
      <w:r w:rsidRPr="0068335F">
        <w:rPr>
          <w:sz w:val="24"/>
          <w:szCs w:val="24"/>
        </w:rPr>
        <w:t xml:space="preserve">i Higieną Pracy opartym o normę ISO  45001. </w:t>
      </w:r>
    </w:p>
    <w:p w14:paraId="0CD18C88" w14:textId="5DCF7891" w:rsidR="00602FAA" w:rsidRDefault="0068335F" w:rsidP="0068335F">
      <w:pPr>
        <w:ind w:left="709"/>
        <w:jc w:val="both"/>
        <w:rPr>
          <w:sz w:val="24"/>
          <w:szCs w:val="24"/>
        </w:rPr>
      </w:pPr>
      <w:r w:rsidRPr="0068335F">
        <w:rPr>
          <w:sz w:val="24"/>
          <w:szCs w:val="24"/>
        </w:rPr>
        <w:t xml:space="preserve">Wykonawca obowiązany jest do stosowania zapisów Instrukcji dla Wykonawców sporządzonej w ramach Dokumentacji Zintegrowanego Systemu Zarządzania wg norm ISO 9001 oraz zgodnie z nowym międzynarodowym Standardem Zarządzania Bezpieczeństwem i Higieną Pracy opartym o normę ISO 45001. Tekst obowiązującej Instrukcji znajduje się na stronie internetowej Zamawiającego: </w:t>
      </w:r>
      <w:r w:rsidR="004D2A56" w:rsidRPr="004D2A56">
        <w:rPr>
          <w:sz w:val="24"/>
          <w:szCs w:val="24"/>
        </w:rPr>
        <w:t>https://www.pgg.pl/strefa-korporacyjna/dostawcy/profil-nabywcy/dokumenty-do-pobrania</w:t>
      </w:r>
    </w:p>
    <w:p w14:paraId="772E27C6" w14:textId="77777777" w:rsidR="0068335F" w:rsidRPr="00DB08A8" w:rsidRDefault="0068335F" w:rsidP="0068335F">
      <w:pPr>
        <w:jc w:val="both"/>
        <w:rPr>
          <w:b/>
          <w:lang w:val="cs-CZ"/>
        </w:rPr>
      </w:pPr>
    </w:p>
    <w:p w14:paraId="5E08FFA4" w14:textId="5BB76F75" w:rsidR="00602FAA" w:rsidRDefault="00602FAA" w:rsidP="00192A50">
      <w:pPr>
        <w:pStyle w:val="Akapitzlist"/>
        <w:numPr>
          <w:ilvl w:val="0"/>
          <w:numId w:val="33"/>
        </w:numPr>
        <w:jc w:val="both"/>
        <w:rPr>
          <w:b/>
          <w:bCs/>
        </w:rPr>
      </w:pPr>
      <w:bookmarkStart w:id="97" w:name="_Toc67292094"/>
      <w:bookmarkStart w:id="98" w:name="_Hlk67824211"/>
      <w:r w:rsidRPr="00A96B0E">
        <w:rPr>
          <w:b/>
          <w:bCs/>
        </w:rPr>
        <w:t>Wizja lokalna</w:t>
      </w:r>
      <w:bookmarkStart w:id="99" w:name="_Hlk67824164"/>
      <w:bookmarkEnd w:id="97"/>
      <w:r w:rsidR="00112408">
        <w:rPr>
          <w:b/>
          <w:bCs/>
        </w:rPr>
        <w:t>:</w:t>
      </w:r>
    </w:p>
    <w:p w14:paraId="5B56FEAF" w14:textId="6C3D2F65" w:rsidR="0068335F" w:rsidRPr="0068335F" w:rsidRDefault="0068335F" w:rsidP="0068335F">
      <w:pPr>
        <w:pStyle w:val="Akapitzlist"/>
        <w:tabs>
          <w:tab w:val="left" w:pos="142"/>
        </w:tabs>
        <w:jc w:val="both"/>
        <w:textAlignment w:val="baseline"/>
      </w:pPr>
      <w:r w:rsidRPr="0068335F">
        <w:rPr>
          <w:bCs/>
        </w:rPr>
        <w:t>Zamawiający</w:t>
      </w:r>
      <w:r w:rsidRPr="0068335F">
        <w:rPr>
          <w:b/>
          <w:bCs/>
        </w:rPr>
        <w:t xml:space="preserve"> </w:t>
      </w:r>
      <w:r w:rsidRPr="0068335F">
        <w:t>umożliwi przed złożeniem oferty upoważnionym przedstawicielom Wykonawcy przeprowadzenie wizji lokalnej miejsca pracy zapoznanie się z warunkami pracy w rejonach świadczenia usług.  Przedmiotowa wizja może odbyć się na pisemny wniosek Wykonawcy po złożeniu Zobowiązania Wykonawcy do zachowania poufności, z co najmniej jednodniowym wyprzedzeniem. Osobą do kontaktu w sprawie uzyskania zgody na</w:t>
      </w:r>
      <w:r>
        <w:t xml:space="preserve"> </w:t>
      </w:r>
      <w:r w:rsidRPr="0068335F">
        <w:t xml:space="preserve">wizję lokalną jest: </w:t>
      </w:r>
      <w:r w:rsidRPr="0068335F">
        <w:rPr>
          <w:b/>
          <w:bCs/>
          <w:iCs/>
        </w:rPr>
        <w:t xml:space="preserve">Jan Biskupek, tel. 032/717-85-44, </w:t>
      </w:r>
      <w:r>
        <w:rPr>
          <w:b/>
          <w:bCs/>
          <w:iCs/>
        </w:rPr>
        <w:br/>
      </w:r>
      <w:r w:rsidRPr="0068335F">
        <w:rPr>
          <w:b/>
          <w:bCs/>
          <w:iCs/>
        </w:rPr>
        <w:lastRenderedPageBreak/>
        <w:t>e-mail</w:t>
      </w:r>
      <w:r>
        <w:rPr>
          <w:b/>
          <w:bCs/>
          <w:iCs/>
        </w:rPr>
        <w:t>:</w:t>
      </w:r>
      <w:r w:rsidRPr="0068335F">
        <w:rPr>
          <w:b/>
          <w:bCs/>
        </w:rPr>
        <w:t xml:space="preserve"> </w:t>
      </w:r>
      <w:r w:rsidRPr="0068335F">
        <w:rPr>
          <w:b/>
          <w:bCs/>
          <w:color w:val="0000FF"/>
        </w:rPr>
        <w:t>j.biskupek@pgg.pl</w:t>
      </w:r>
      <w:r w:rsidRPr="0068335F">
        <w:rPr>
          <w:color w:val="0000FF"/>
        </w:rPr>
        <w:t xml:space="preserve"> </w:t>
      </w:r>
      <w:r w:rsidRPr="0068335F">
        <w:rPr>
          <w:iCs/>
        </w:rPr>
        <w:t>– Nadsztygar Mechaniczny ds. Górniczych Wyciągów Szybowych i</w:t>
      </w:r>
      <w:r>
        <w:rPr>
          <w:iCs/>
        </w:rPr>
        <w:t xml:space="preserve"> </w:t>
      </w:r>
      <w:r w:rsidRPr="0068335F">
        <w:rPr>
          <w:iCs/>
        </w:rPr>
        <w:t xml:space="preserve">Głównego Odwodnienia, </w:t>
      </w:r>
      <w:r w:rsidRPr="0068335F">
        <w:t>Obiektów Podstawowych i Ruchu Powierzchni.</w:t>
      </w:r>
    </w:p>
    <w:p w14:paraId="337567F3" w14:textId="19823EAB" w:rsidR="0068335F" w:rsidRPr="0068335F" w:rsidRDefault="0068335F" w:rsidP="0068335F">
      <w:pPr>
        <w:pStyle w:val="Akapitzlist"/>
        <w:tabs>
          <w:tab w:val="left" w:pos="284"/>
        </w:tabs>
        <w:jc w:val="both"/>
        <w:textAlignment w:val="baseline"/>
      </w:pPr>
      <w:r w:rsidRPr="0068335F">
        <w:rPr>
          <w:iCs/>
        </w:rPr>
        <w:t xml:space="preserve">Dokumentację </w:t>
      </w:r>
      <w:r w:rsidRPr="0068335F">
        <w:t>stanowiącą tajemnicę przedsiębiorstwa</w:t>
      </w:r>
      <w:r w:rsidRPr="0068335F">
        <w:rPr>
          <w:iCs/>
        </w:rPr>
        <w:t xml:space="preserve"> </w:t>
      </w:r>
      <w:r w:rsidRPr="0068335F">
        <w:t>Zamawiającego, a niezbędną potencjalnemu Wykonawcy</w:t>
      </w:r>
      <w:r w:rsidRPr="0068335F">
        <w:rPr>
          <w:iCs/>
        </w:rPr>
        <w:t xml:space="preserve"> </w:t>
      </w:r>
      <w:r w:rsidRPr="0068335F">
        <w:t>do sporządzenia oferty Zamawiający udostępni po podpisaniu przez upoważnionych przedstawicieli potencjalnego Wykonawcy klauzuli poufności</w:t>
      </w:r>
      <w:r w:rsidR="003D33E9">
        <w:t xml:space="preserve"> </w:t>
      </w:r>
      <w:r w:rsidR="003D33E9" w:rsidRPr="00FA6B78">
        <w:rPr>
          <w:sz w:val="22"/>
          <w:szCs w:val="22"/>
        </w:rPr>
        <w:t xml:space="preserve">zgodnie </w:t>
      </w:r>
      <w:r w:rsidR="003D33E9" w:rsidRPr="00FA6B78">
        <w:rPr>
          <w:b/>
          <w:sz w:val="22"/>
          <w:szCs w:val="22"/>
        </w:rPr>
        <w:t>z Załącznikiem</w:t>
      </w:r>
      <w:r w:rsidR="003D33E9" w:rsidRPr="00FA6B78">
        <w:rPr>
          <w:sz w:val="22"/>
          <w:szCs w:val="22"/>
        </w:rPr>
        <w:t xml:space="preserve"> </w:t>
      </w:r>
      <w:r w:rsidR="003D33E9" w:rsidRPr="00FA6B78">
        <w:rPr>
          <w:b/>
          <w:bCs/>
          <w:sz w:val="22"/>
          <w:szCs w:val="22"/>
        </w:rPr>
        <w:t>nr 3 do SWZ</w:t>
      </w:r>
      <w:r w:rsidR="003D33E9" w:rsidRPr="00FA6B78">
        <w:rPr>
          <w:sz w:val="22"/>
          <w:szCs w:val="22"/>
        </w:rPr>
        <w:t>.</w:t>
      </w:r>
      <w:r w:rsidRPr="0068335F">
        <w:t>. Termin udostępnienia dokumentacji po wcześniejszym ustaleniu ze wskazaną wyżej osobą.</w:t>
      </w:r>
      <w:r w:rsidR="003D33E9">
        <w:t xml:space="preserve"> </w:t>
      </w:r>
    </w:p>
    <w:p w14:paraId="24FAB67D" w14:textId="77777777" w:rsidR="0068335F" w:rsidRPr="00A96B0E" w:rsidRDefault="0068335F" w:rsidP="0068335F">
      <w:pPr>
        <w:pStyle w:val="Akapitzlist"/>
        <w:jc w:val="both"/>
        <w:rPr>
          <w:b/>
          <w:bCs/>
        </w:rPr>
      </w:pPr>
    </w:p>
    <w:p w14:paraId="30D3C0AD" w14:textId="77777777" w:rsidR="00A96B0E" w:rsidRPr="00DB08A8" w:rsidRDefault="00A96B0E" w:rsidP="00A96B0E">
      <w:pPr>
        <w:pStyle w:val="Akapitzlist"/>
        <w:jc w:val="both"/>
      </w:pPr>
    </w:p>
    <w:bookmarkEnd w:id="98"/>
    <w:p w14:paraId="427C0ACB" w14:textId="273BCEAC" w:rsidR="00602FAA" w:rsidRDefault="001F655F" w:rsidP="00192A50">
      <w:pPr>
        <w:pStyle w:val="Akapitzlist"/>
        <w:numPr>
          <w:ilvl w:val="0"/>
          <w:numId w:val="33"/>
        </w:numPr>
        <w:jc w:val="both"/>
        <w:rPr>
          <w:b/>
          <w:bCs/>
        </w:rPr>
      </w:pPr>
      <w:r>
        <w:rPr>
          <w:b/>
          <w:bCs/>
        </w:rPr>
        <w:t>Opis przedmiotu zamówienia</w:t>
      </w:r>
      <w:r w:rsidR="00112408">
        <w:rPr>
          <w:b/>
          <w:bCs/>
        </w:rPr>
        <w:t>:</w:t>
      </w:r>
    </w:p>
    <w:p w14:paraId="08CC87FF" w14:textId="77777777" w:rsidR="004D2A56" w:rsidRPr="004D2A56" w:rsidRDefault="004D2A56" w:rsidP="00CB0923">
      <w:pPr>
        <w:tabs>
          <w:tab w:val="left" w:pos="142"/>
          <w:tab w:val="left" w:pos="284"/>
          <w:tab w:val="left" w:pos="851"/>
        </w:tabs>
        <w:suppressAutoHyphens/>
        <w:spacing w:before="120"/>
        <w:ind w:left="426" w:hanging="426"/>
        <w:contextualSpacing/>
        <w:jc w:val="both"/>
        <w:rPr>
          <w:sz w:val="24"/>
          <w:szCs w:val="24"/>
        </w:rPr>
      </w:pPr>
      <w:r w:rsidRPr="004D2A56">
        <w:rPr>
          <w:color w:val="000000"/>
          <w:sz w:val="24"/>
          <w:szCs w:val="24"/>
        </w:rPr>
        <w:t xml:space="preserve">     1. </w:t>
      </w:r>
      <w:r w:rsidRPr="004D2A56">
        <w:rPr>
          <w:sz w:val="24"/>
          <w:szCs w:val="24"/>
        </w:rPr>
        <w:t xml:space="preserve">Charakterystyka obiektów i urządzeń: </w:t>
      </w:r>
    </w:p>
    <w:p w14:paraId="2989FD3E" w14:textId="054D55FF" w:rsidR="004D2A56" w:rsidRPr="00CB0923" w:rsidRDefault="004D2A56" w:rsidP="008E2C8A">
      <w:pPr>
        <w:pStyle w:val="Akapitzlist"/>
        <w:numPr>
          <w:ilvl w:val="0"/>
          <w:numId w:val="83"/>
        </w:numPr>
        <w:tabs>
          <w:tab w:val="left" w:pos="142"/>
          <w:tab w:val="left" w:pos="284"/>
        </w:tabs>
      </w:pPr>
      <w:r w:rsidRPr="00CB0923">
        <w:t>Szyb VI dane ogólne:</w:t>
      </w:r>
    </w:p>
    <w:tbl>
      <w:tblPr>
        <w:tblW w:w="9639" w:type="dxa"/>
        <w:tblInd w:w="35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551"/>
        <w:gridCol w:w="3584"/>
        <w:gridCol w:w="3504"/>
      </w:tblGrid>
      <w:tr w:rsidR="004D2A56" w:rsidRPr="004D2A56" w14:paraId="45741FFC" w14:textId="77777777" w:rsidTr="007327F7">
        <w:trPr>
          <w:trHeight w:val="201"/>
        </w:trPr>
        <w:tc>
          <w:tcPr>
            <w:tcW w:w="2551" w:type="dxa"/>
            <w:tcBorders>
              <w:top w:val="single" w:sz="4" w:space="0" w:color="auto"/>
              <w:left w:val="single" w:sz="4" w:space="0" w:color="auto"/>
              <w:bottom w:val="single" w:sz="4" w:space="0" w:color="auto"/>
              <w:right w:val="single" w:sz="4" w:space="0" w:color="auto"/>
            </w:tcBorders>
          </w:tcPr>
          <w:p w14:paraId="2DC4F62F" w14:textId="77777777" w:rsidR="004D2A56" w:rsidRPr="004D2A56" w:rsidRDefault="004D2A56" w:rsidP="004D2A56">
            <w:pPr>
              <w:tabs>
                <w:tab w:val="left" w:pos="-426"/>
                <w:tab w:val="left" w:pos="0"/>
                <w:tab w:val="left" w:pos="142"/>
              </w:tabs>
              <w:jc w:val="both"/>
              <w:textAlignment w:val="baseline"/>
              <w:rPr>
                <w:spacing w:val="2"/>
                <w:sz w:val="24"/>
                <w:szCs w:val="24"/>
              </w:rPr>
            </w:pPr>
            <w:r w:rsidRPr="004D2A56">
              <w:rPr>
                <w:spacing w:val="2"/>
                <w:sz w:val="24"/>
                <w:szCs w:val="24"/>
              </w:rPr>
              <w:t>Szyb</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78252E74" w14:textId="77777777" w:rsidR="004D2A56" w:rsidRPr="004D2A56" w:rsidRDefault="004D2A56" w:rsidP="004D2A56">
            <w:pPr>
              <w:tabs>
                <w:tab w:val="left" w:pos="-426"/>
                <w:tab w:val="left" w:pos="0"/>
                <w:tab w:val="left" w:pos="142"/>
              </w:tabs>
              <w:jc w:val="center"/>
              <w:textAlignment w:val="baseline"/>
              <w:rPr>
                <w:spacing w:val="2"/>
                <w:sz w:val="24"/>
                <w:szCs w:val="24"/>
              </w:rPr>
            </w:pPr>
            <w:r w:rsidRPr="004D2A56">
              <w:rPr>
                <w:spacing w:val="2"/>
                <w:sz w:val="24"/>
                <w:szCs w:val="24"/>
              </w:rPr>
              <w:t>z powierzchni, pionowy, wdechowym, dwuprzedziałowy</w:t>
            </w:r>
          </w:p>
        </w:tc>
      </w:tr>
      <w:tr w:rsidR="004D2A56" w:rsidRPr="004D2A56" w14:paraId="2849B662" w14:textId="77777777" w:rsidTr="007327F7">
        <w:trPr>
          <w:trHeight w:val="241"/>
        </w:trPr>
        <w:tc>
          <w:tcPr>
            <w:tcW w:w="2551" w:type="dxa"/>
            <w:tcBorders>
              <w:top w:val="single" w:sz="4" w:space="0" w:color="auto"/>
              <w:left w:val="single" w:sz="4" w:space="0" w:color="auto"/>
              <w:bottom w:val="single" w:sz="4" w:space="0" w:color="auto"/>
              <w:right w:val="single" w:sz="4" w:space="0" w:color="auto"/>
            </w:tcBorders>
          </w:tcPr>
          <w:p w14:paraId="12FBEC87" w14:textId="77777777" w:rsidR="004D2A56" w:rsidRPr="004D2A56" w:rsidRDefault="004D2A56" w:rsidP="004D2A56">
            <w:pPr>
              <w:keepNext/>
              <w:spacing w:before="20" w:after="20"/>
              <w:outlineLvl w:val="0"/>
              <w:rPr>
                <w:sz w:val="24"/>
                <w:szCs w:val="24"/>
              </w:rPr>
            </w:pPr>
            <w:r w:rsidRPr="004D2A56">
              <w:rPr>
                <w:sz w:val="24"/>
                <w:szCs w:val="24"/>
              </w:rPr>
              <w:t xml:space="preserve">Przedział </w:t>
            </w:r>
          </w:p>
        </w:tc>
        <w:tc>
          <w:tcPr>
            <w:tcW w:w="3584" w:type="dxa"/>
            <w:tcBorders>
              <w:top w:val="single" w:sz="4" w:space="0" w:color="auto"/>
              <w:left w:val="single" w:sz="4" w:space="0" w:color="auto"/>
              <w:bottom w:val="single" w:sz="4" w:space="0" w:color="auto"/>
              <w:right w:val="single" w:sz="4" w:space="0" w:color="auto"/>
            </w:tcBorders>
            <w:vAlign w:val="center"/>
          </w:tcPr>
          <w:p w14:paraId="65ADB2AF" w14:textId="77777777" w:rsidR="004D2A56" w:rsidRPr="004D2A56" w:rsidRDefault="004D2A56" w:rsidP="004D2A56">
            <w:pPr>
              <w:spacing w:before="20" w:after="20"/>
              <w:jc w:val="center"/>
              <w:rPr>
                <w:sz w:val="24"/>
                <w:szCs w:val="24"/>
              </w:rPr>
            </w:pPr>
            <w:r w:rsidRPr="004D2A56">
              <w:rPr>
                <w:sz w:val="24"/>
                <w:szCs w:val="24"/>
              </w:rPr>
              <w:t>Zachodni</w:t>
            </w:r>
          </w:p>
        </w:tc>
        <w:tc>
          <w:tcPr>
            <w:tcW w:w="3504" w:type="dxa"/>
            <w:tcBorders>
              <w:top w:val="single" w:sz="4" w:space="0" w:color="auto"/>
              <w:left w:val="single" w:sz="4" w:space="0" w:color="auto"/>
              <w:bottom w:val="single" w:sz="4" w:space="0" w:color="auto"/>
              <w:right w:val="single" w:sz="4" w:space="0" w:color="auto"/>
            </w:tcBorders>
            <w:vAlign w:val="center"/>
          </w:tcPr>
          <w:p w14:paraId="53ACD3E4" w14:textId="77777777" w:rsidR="004D2A56" w:rsidRPr="004D2A56" w:rsidRDefault="004D2A56" w:rsidP="004D2A56">
            <w:pPr>
              <w:spacing w:before="20" w:after="20"/>
              <w:jc w:val="center"/>
              <w:rPr>
                <w:sz w:val="24"/>
                <w:szCs w:val="24"/>
              </w:rPr>
            </w:pPr>
            <w:r w:rsidRPr="004D2A56">
              <w:rPr>
                <w:sz w:val="24"/>
                <w:szCs w:val="24"/>
              </w:rPr>
              <w:t>Wschodni</w:t>
            </w:r>
          </w:p>
        </w:tc>
      </w:tr>
      <w:tr w:rsidR="004D2A56" w:rsidRPr="004D2A56" w14:paraId="2F439012" w14:textId="77777777" w:rsidTr="007327F7">
        <w:trPr>
          <w:trHeight w:val="197"/>
        </w:trPr>
        <w:tc>
          <w:tcPr>
            <w:tcW w:w="2551" w:type="dxa"/>
            <w:tcBorders>
              <w:top w:val="single" w:sz="4" w:space="0" w:color="auto"/>
              <w:left w:val="single" w:sz="4" w:space="0" w:color="auto"/>
              <w:bottom w:val="single" w:sz="4" w:space="0" w:color="auto"/>
              <w:right w:val="single" w:sz="4" w:space="0" w:color="auto"/>
            </w:tcBorders>
          </w:tcPr>
          <w:p w14:paraId="2EE69E4D" w14:textId="77777777" w:rsidR="004D2A56" w:rsidRPr="004D2A56" w:rsidRDefault="004D2A56" w:rsidP="004D2A56">
            <w:pPr>
              <w:spacing w:before="20" w:after="20"/>
              <w:rPr>
                <w:sz w:val="24"/>
                <w:szCs w:val="24"/>
              </w:rPr>
            </w:pPr>
            <w:r w:rsidRPr="004D2A56">
              <w:rPr>
                <w:sz w:val="24"/>
                <w:szCs w:val="24"/>
              </w:rPr>
              <w:t>Rodzaj wyciągu</w:t>
            </w:r>
          </w:p>
        </w:tc>
        <w:tc>
          <w:tcPr>
            <w:tcW w:w="3584" w:type="dxa"/>
            <w:tcBorders>
              <w:top w:val="single" w:sz="4" w:space="0" w:color="auto"/>
              <w:left w:val="single" w:sz="4" w:space="0" w:color="auto"/>
              <w:bottom w:val="single" w:sz="4" w:space="0" w:color="auto"/>
              <w:right w:val="single" w:sz="4" w:space="0" w:color="auto"/>
            </w:tcBorders>
            <w:vAlign w:val="center"/>
          </w:tcPr>
          <w:p w14:paraId="6053BB80" w14:textId="77777777" w:rsidR="004D2A56" w:rsidRPr="004D2A56" w:rsidRDefault="004D2A56" w:rsidP="004D2A56">
            <w:pPr>
              <w:spacing w:before="20" w:after="20"/>
              <w:jc w:val="center"/>
              <w:rPr>
                <w:sz w:val="24"/>
                <w:szCs w:val="24"/>
              </w:rPr>
            </w:pPr>
            <w:r w:rsidRPr="004D2A56">
              <w:rPr>
                <w:sz w:val="24"/>
                <w:szCs w:val="24"/>
              </w:rPr>
              <w:t>klatkowy</w:t>
            </w:r>
          </w:p>
        </w:tc>
        <w:tc>
          <w:tcPr>
            <w:tcW w:w="3504" w:type="dxa"/>
            <w:tcBorders>
              <w:top w:val="single" w:sz="4" w:space="0" w:color="auto"/>
              <w:left w:val="single" w:sz="4" w:space="0" w:color="auto"/>
              <w:bottom w:val="single" w:sz="4" w:space="0" w:color="auto"/>
              <w:right w:val="single" w:sz="4" w:space="0" w:color="auto"/>
            </w:tcBorders>
            <w:vAlign w:val="center"/>
          </w:tcPr>
          <w:p w14:paraId="074CFAF0" w14:textId="77777777" w:rsidR="004D2A56" w:rsidRPr="004D2A56" w:rsidRDefault="004D2A56" w:rsidP="004D2A56">
            <w:pPr>
              <w:spacing w:before="20" w:after="20"/>
              <w:jc w:val="center"/>
              <w:rPr>
                <w:sz w:val="24"/>
                <w:szCs w:val="24"/>
              </w:rPr>
            </w:pPr>
            <w:r w:rsidRPr="004D2A56">
              <w:rPr>
                <w:sz w:val="24"/>
                <w:szCs w:val="24"/>
              </w:rPr>
              <w:t>klatkowy</w:t>
            </w:r>
          </w:p>
        </w:tc>
      </w:tr>
      <w:tr w:rsidR="004D2A56" w:rsidRPr="004D2A56" w14:paraId="0A369F71" w14:textId="77777777" w:rsidTr="007327F7">
        <w:trPr>
          <w:cantSplit/>
          <w:trHeight w:val="260"/>
        </w:trPr>
        <w:tc>
          <w:tcPr>
            <w:tcW w:w="2551" w:type="dxa"/>
            <w:tcBorders>
              <w:top w:val="single" w:sz="4" w:space="0" w:color="auto"/>
              <w:left w:val="single" w:sz="4" w:space="0" w:color="auto"/>
              <w:bottom w:val="single" w:sz="4" w:space="0" w:color="auto"/>
              <w:right w:val="single" w:sz="4" w:space="0" w:color="auto"/>
            </w:tcBorders>
          </w:tcPr>
          <w:p w14:paraId="4DFAD5EF" w14:textId="77777777" w:rsidR="004D2A56" w:rsidRPr="004D2A56" w:rsidRDefault="004D2A56" w:rsidP="004D2A56">
            <w:pPr>
              <w:spacing w:before="20" w:after="20"/>
              <w:rPr>
                <w:sz w:val="24"/>
                <w:szCs w:val="24"/>
              </w:rPr>
            </w:pPr>
            <w:r w:rsidRPr="004D2A56">
              <w:rPr>
                <w:sz w:val="24"/>
                <w:szCs w:val="24"/>
              </w:rPr>
              <w:t xml:space="preserve">Głębokość szybu [ m ] </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2AEE1209" w14:textId="77777777" w:rsidR="004D2A56" w:rsidRPr="004D2A56" w:rsidRDefault="004D2A56" w:rsidP="004D2A56">
            <w:pPr>
              <w:spacing w:before="20" w:after="20"/>
              <w:jc w:val="center"/>
              <w:rPr>
                <w:sz w:val="24"/>
                <w:szCs w:val="24"/>
              </w:rPr>
            </w:pPr>
            <w:r w:rsidRPr="004D2A56">
              <w:rPr>
                <w:sz w:val="24"/>
                <w:szCs w:val="24"/>
              </w:rPr>
              <w:t>992,36</w:t>
            </w:r>
          </w:p>
        </w:tc>
      </w:tr>
      <w:tr w:rsidR="004D2A56" w:rsidRPr="004D2A56" w14:paraId="6104BCED" w14:textId="77777777" w:rsidTr="007327F7">
        <w:trPr>
          <w:cantSplit/>
          <w:trHeight w:val="79"/>
        </w:trPr>
        <w:tc>
          <w:tcPr>
            <w:tcW w:w="2551" w:type="dxa"/>
            <w:tcBorders>
              <w:top w:val="single" w:sz="4" w:space="0" w:color="auto"/>
              <w:left w:val="single" w:sz="4" w:space="0" w:color="auto"/>
              <w:bottom w:val="single" w:sz="4" w:space="0" w:color="auto"/>
              <w:right w:val="single" w:sz="4" w:space="0" w:color="auto"/>
            </w:tcBorders>
          </w:tcPr>
          <w:p w14:paraId="6C8F600E" w14:textId="77777777" w:rsidR="004D2A56" w:rsidRPr="004D2A56" w:rsidRDefault="004D2A56" w:rsidP="004D2A56">
            <w:pPr>
              <w:spacing w:before="20" w:after="20"/>
              <w:rPr>
                <w:sz w:val="24"/>
                <w:szCs w:val="24"/>
              </w:rPr>
            </w:pPr>
            <w:r w:rsidRPr="004D2A56">
              <w:rPr>
                <w:sz w:val="24"/>
                <w:szCs w:val="24"/>
              </w:rPr>
              <w:t>Średnica szybu  [ m ]</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5364E728" w14:textId="77777777" w:rsidR="004D2A56" w:rsidRPr="004D2A56" w:rsidRDefault="004D2A56" w:rsidP="004D2A56">
            <w:pPr>
              <w:spacing w:before="20" w:after="20"/>
              <w:jc w:val="center"/>
              <w:rPr>
                <w:sz w:val="24"/>
                <w:szCs w:val="24"/>
              </w:rPr>
            </w:pPr>
            <w:r w:rsidRPr="004D2A56">
              <w:rPr>
                <w:sz w:val="24"/>
                <w:szCs w:val="24"/>
              </w:rPr>
              <w:t>8,0</w:t>
            </w:r>
          </w:p>
        </w:tc>
      </w:tr>
      <w:tr w:rsidR="004D2A56" w:rsidRPr="004D2A56" w14:paraId="53915304" w14:textId="77777777" w:rsidTr="007327F7">
        <w:trPr>
          <w:cantSplit/>
          <w:trHeight w:val="84"/>
        </w:trPr>
        <w:tc>
          <w:tcPr>
            <w:tcW w:w="2551" w:type="dxa"/>
            <w:tcBorders>
              <w:top w:val="single" w:sz="4" w:space="0" w:color="auto"/>
              <w:left w:val="single" w:sz="4" w:space="0" w:color="auto"/>
              <w:bottom w:val="single" w:sz="4" w:space="0" w:color="auto"/>
              <w:right w:val="single" w:sz="4" w:space="0" w:color="auto"/>
            </w:tcBorders>
          </w:tcPr>
          <w:p w14:paraId="0DD0B04F" w14:textId="77777777" w:rsidR="004D2A56" w:rsidRPr="004D2A56" w:rsidRDefault="004D2A56" w:rsidP="004D2A56">
            <w:pPr>
              <w:spacing w:before="20" w:after="20"/>
              <w:rPr>
                <w:sz w:val="24"/>
                <w:szCs w:val="24"/>
              </w:rPr>
            </w:pPr>
            <w:r w:rsidRPr="004D2A56">
              <w:rPr>
                <w:sz w:val="24"/>
                <w:szCs w:val="24"/>
              </w:rPr>
              <w:t xml:space="preserve">Rodzaj szybu </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1A0882DF" w14:textId="77777777" w:rsidR="004D2A56" w:rsidRPr="004D2A56" w:rsidRDefault="004D2A56" w:rsidP="004D2A56">
            <w:pPr>
              <w:spacing w:before="20" w:after="20"/>
              <w:jc w:val="center"/>
              <w:rPr>
                <w:sz w:val="24"/>
                <w:szCs w:val="24"/>
              </w:rPr>
            </w:pPr>
            <w:r w:rsidRPr="004D2A56">
              <w:rPr>
                <w:sz w:val="24"/>
                <w:szCs w:val="24"/>
              </w:rPr>
              <w:t>wdechowy , suchy</w:t>
            </w:r>
          </w:p>
        </w:tc>
      </w:tr>
      <w:tr w:rsidR="004D2A56" w:rsidRPr="004D2A56" w14:paraId="34B3988F" w14:textId="77777777" w:rsidTr="007327F7">
        <w:trPr>
          <w:trHeight w:val="509"/>
        </w:trPr>
        <w:tc>
          <w:tcPr>
            <w:tcW w:w="2551" w:type="dxa"/>
            <w:tcBorders>
              <w:top w:val="single" w:sz="4" w:space="0" w:color="auto"/>
              <w:left w:val="single" w:sz="4" w:space="0" w:color="auto"/>
              <w:bottom w:val="single" w:sz="4" w:space="0" w:color="auto"/>
              <w:right w:val="single" w:sz="4" w:space="0" w:color="auto"/>
            </w:tcBorders>
            <w:vAlign w:val="center"/>
          </w:tcPr>
          <w:p w14:paraId="092AAE87" w14:textId="77777777" w:rsidR="004D2A56" w:rsidRPr="004D2A56" w:rsidRDefault="004D2A56" w:rsidP="004D2A56">
            <w:pPr>
              <w:spacing w:before="20" w:after="20"/>
              <w:rPr>
                <w:sz w:val="24"/>
                <w:szCs w:val="24"/>
              </w:rPr>
            </w:pPr>
            <w:r w:rsidRPr="004D2A56">
              <w:rPr>
                <w:sz w:val="24"/>
                <w:szCs w:val="24"/>
              </w:rPr>
              <w:t>Poziomy obsługiwane</w:t>
            </w:r>
          </w:p>
        </w:tc>
        <w:tc>
          <w:tcPr>
            <w:tcW w:w="3584" w:type="dxa"/>
            <w:tcBorders>
              <w:top w:val="single" w:sz="4" w:space="0" w:color="auto"/>
              <w:left w:val="single" w:sz="4" w:space="0" w:color="auto"/>
              <w:bottom w:val="single" w:sz="4" w:space="0" w:color="auto"/>
              <w:right w:val="single" w:sz="4" w:space="0" w:color="auto"/>
            </w:tcBorders>
            <w:vAlign w:val="center"/>
          </w:tcPr>
          <w:p w14:paraId="45761E00" w14:textId="77777777" w:rsidR="004D2A56" w:rsidRPr="004D2A56" w:rsidRDefault="004D2A56" w:rsidP="004D2A56">
            <w:pPr>
              <w:spacing w:before="20" w:after="20"/>
              <w:jc w:val="center"/>
              <w:rPr>
                <w:sz w:val="24"/>
                <w:szCs w:val="24"/>
              </w:rPr>
            </w:pPr>
            <w:r w:rsidRPr="004D2A56">
              <w:rPr>
                <w:sz w:val="24"/>
                <w:szCs w:val="24"/>
              </w:rPr>
              <w:t>nadszybie, zrąb,</w:t>
            </w:r>
          </w:p>
          <w:p w14:paraId="5F69BF3D" w14:textId="77777777" w:rsidR="004D2A56" w:rsidRPr="004D2A56" w:rsidRDefault="004D2A56" w:rsidP="004D2A56">
            <w:pPr>
              <w:spacing w:before="20" w:after="20"/>
              <w:jc w:val="center"/>
              <w:rPr>
                <w:sz w:val="24"/>
                <w:szCs w:val="24"/>
              </w:rPr>
            </w:pPr>
            <w:r w:rsidRPr="004D2A56">
              <w:rPr>
                <w:sz w:val="24"/>
                <w:szCs w:val="24"/>
              </w:rPr>
              <w:t>poz.750 m</w:t>
            </w:r>
          </w:p>
        </w:tc>
        <w:tc>
          <w:tcPr>
            <w:tcW w:w="3504" w:type="dxa"/>
            <w:tcBorders>
              <w:top w:val="single" w:sz="4" w:space="0" w:color="auto"/>
              <w:left w:val="single" w:sz="4" w:space="0" w:color="auto"/>
              <w:bottom w:val="single" w:sz="4" w:space="0" w:color="auto"/>
              <w:right w:val="single" w:sz="4" w:space="0" w:color="auto"/>
            </w:tcBorders>
            <w:vAlign w:val="center"/>
          </w:tcPr>
          <w:p w14:paraId="76DA6DCF" w14:textId="77777777" w:rsidR="004D2A56" w:rsidRPr="004D2A56" w:rsidRDefault="004D2A56" w:rsidP="004D2A56">
            <w:pPr>
              <w:spacing w:before="20" w:after="20"/>
              <w:jc w:val="center"/>
              <w:rPr>
                <w:sz w:val="24"/>
                <w:szCs w:val="24"/>
              </w:rPr>
            </w:pPr>
            <w:r w:rsidRPr="004D2A56">
              <w:rPr>
                <w:color w:val="000000"/>
                <w:sz w:val="24"/>
                <w:szCs w:val="24"/>
              </w:rPr>
              <w:t>nadszybie, zrąb, poz. 750m (tylko klatka zachodnia), poz.950m</w:t>
            </w:r>
          </w:p>
        </w:tc>
      </w:tr>
      <w:tr w:rsidR="004D2A56" w:rsidRPr="004D2A56" w14:paraId="015AC5B1" w14:textId="77777777" w:rsidTr="007327F7">
        <w:trPr>
          <w:cantSplit/>
          <w:trHeight w:val="260"/>
        </w:trPr>
        <w:tc>
          <w:tcPr>
            <w:tcW w:w="2551" w:type="dxa"/>
            <w:tcBorders>
              <w:top w:val="single" w:sz="4" w:space="0" w:color="auto"/>
              <w:left w:val="single" w:sz="4" w:space="0" w:color="auto"/>
              <w:bottom w:val="single" w:sz="4" w:space="0" w:color="auto"/>
              <w:right w:val="single" w:sz="4" w:space="0" w:color="auto"/>
            </w:tcBorders>
          </w:tcPr>
          <w:p w14:paraId="68F07140" w14:textId="77777777" w:rsidR="004D2A56" w:rsidRPr="004D2A56" w:rsidRDefault="004D2A56" w:rsidP="004D2A56">
            <w:pPr>
              <w:spacing w:before="20" w:after="20"/>
              <w:rPr>
                <w:sz w:val="24"/>
                <w:szCs w:val="24"/>
              </w:rPr>
            </w:pPr>
            <w:r w:rsidRPr="004D2A56">
              <w:rPr>
                <w:sz w:val="24"/>
                <w:szCs w:val="24"/>
              </w:rPr>
              <w:t>Dźwigary szybowe [ mm ]</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6B359324" w14:textId="77777777" w:rsidR="004D2A56" w:rsidRPr="004D2A56" w:rsidRDefault="004D2A56" w:rsidP="004D2A56">
            <w:pPr>
              <w:spacing w:before="20" w:after="20"/>
              <w:jc w:val="center"/>
              <w:rPr>
                <w:sz w:val="24"/>
                <w:szCs w:val="24"/>
              </w:rPr>
            </w:pPr>
            <w:r w:rsidRPr="004D2A56">
              <w:rPr>
                <w:sz w:val="24"/>
                <w:szCs w:val="24"/>
              </w:rPr>
              <w:t>[ ] 180,  rozstaw dźwigarów w szybie co 4,5 m</w:t>
            </w:r>
          </w:p>
        </w:tc>
      </w:tr>
      <w:tr w:rsidR="004D2A56" w:rsidRPr="004D2A56" w14:paraId="57EE5C8E" w14:textId="77777777" w:rsidTr="007327F7">
        <w:trPr>
          <w:cantSplit/>
          <w:trHeight w:val="260"/>
        </w:trPr>
        <w:tc>
          <w:tcPr>
            <w:tcW w:w="2551" w:type="dxa"/>
            <w:tcBorders>
              <w:top w:val="single" w:sz="4" w:space="0" w:color="auto"/>
              <w:left w:val="single" w:sz="4" w:space="0" w:color="auto"/>
              <w:bottom w:val="single" w:sz="4" w:space="0" w:color="auto"/>
              <w:right w:val="single" w:sz="4" w:space="0" w:color="auto"/>
            </w:tcBorders>
          </w:tcPr>
          <w:p w14:paraId="125EC349" w14:textId="77777777" w:rsidR="004D2A56" w:rsidRPr="004D2A56" w:rsidRDefault="004D2A56" w:rsidP="004D2A56">
            <w:pPr>
              <w:spacing w:before="20" w:after="20"/>
              <w:rPr>
                <w:sz w:val="24"/>
                <w:szCs w:val="24"/>
              </w:rPr>
            </w:pPr>
            <w:r w:rsidRPr="004D2A56">
              <w:rPr>
                <w:sz w:val="24"/>
                <w:szCs w:val="24"/>
              </w:rPr>
              <w:t>Przedział drabinowy</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587692E6" w14:textId="77777777" w:rsidR="004D2A56" w:rsidRPr="004D2A56" w:rsidRDefault="004D2A56" w:rsidP="004D2A56">
            <w:pPr>
              <w:spacing w:before="20" w:after="20"/>
              <w:jc w:val="center"/>
              <w:rPr>
                <w:sz w:val="24"/>
                <w:szCs w:val="24"/>
              </w:rPr>
            </w:pPr>
            <w:r w:rsidRPr="004D2A56">
              <w:rPr>
                <w:sz w:val="24"/>
                <w:szCs w:val="24"/>
              </w:rPr>
              <w:t>od poz. 750 m do poz. 950 m</w:t>
            </w:r>
          </w:p>
        </w:tc>
      </w:tr>
      <w:tr w:rsidR="004D2A56" w:rsidRPr="004D2A56" w14:paraId="6792A048" w14:textId="77777777" w:rsidTr="007327F7">
        <w:trPr>
          <w:cantSplit/>
          <w:trHeight w:val="804"/>
        </w:trPr>
        <w:tc>
          <w:tcPr>
            <w:tcW w:w="2551" w:type="dxa"/>
            <w:tcBorders>
              <w:top w:val="single" w:sz="4" w:space="0" w:color="auto"/>
              <w:left w:val="single" w:sz="4" w:space="0" w:color="auto"/>
              <w:bottom w:val="single" w:sz="4" w:space="0" w:color="auto"/>
              <w:right w:val="single" w:sz="4" w:space="0" w:color="auto"/>
            </w:tcBorders>
            <w:vAlign w:val="center"/>
          </w:tcPr>
          <w:p w14:paraId="6E619165" w14:textId="77777777" w:rsidR="004D2A56" w:rsidRPr="004D2A56" w:rsidRDefault="004D2A56" w:rsidP="004D2A56">
            <w:pPr>
              <w:spacing w:before="20" w:after="20"/>
              <w:rPr>
                <w:sz w:val="24"/>
                <w:szCs w:val="24"/>
              </w:rPr>
            </w:pPr>
            <w:r w:rsidRPr="004D2A56">
              <w:rPr>
                <w:sz w:val="24"/>
                <w:szCs w:val="24"/>
              </w:rPr>
              <w:t xml:space="preserve">Obudowa szybu </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3013B96B" w14:textId="77777777" w:rsidR="004D2A56" w:rsidRPr="004D2A56" w:rsidRDefault="004D2A56" w:rsidP="004D2A56">
            <w:pPr>
              <w:jc w:val="center"/>
              <w:rPr>
                <w:sz w:val="24"/>
                <w:szCs w:val="24"/>
              </w:rPr>
            </w:pPr>
            <w:r w:rsidRPr="004D2A56">
              <w:rPr>
                <w:sz w:val="24"/>
                <w:szCs w:val="24"/>
              </w:rPr>
              <w:t>obudowa  murowa,</w:t>
            </w:r>
          </w:p>
          <w:p w14:paraId="7FBCFCBB" w14:textId="77777777" w:rsidR="004D2A56" w:rsidRPr="004D2A56" w:rsidRDefault="004D2A56" w:rsidP="004D2A56">
            <w:pPr>
              <w:jc w:val="center"/>
              <w:rPr>
                <w:sz w:val="24"/>
                <w:szCs w:val="24"/>
              </w:rPr>
            </w:pPr>
            <w:r w:rsidRPr="004D2A56">
              <w:rPr>
                <w:sz w:val="24"/>
                <w:szCs w:val="24"/>
              </w:rPr>
              <w:t>tubingowa  ( od poz.160m do 34m) ,</w:t>
            </w:r>
          </w:p>
          <w:p w14:paraId="1038A159" w14:textId="77777777" w:rsidR="004D2A56" w:rsidRPr="004D2A56" w:rsidRDefault="004D2A56" w:rsidP="004D2A56">
            <w:pPr>
              <w:jc w:val="center"/>
              <w:rPr>
                <w:sz w:val="24"/>
                <w:szCs w:val="24"/>
              </w:rPr>
            </w:pPr>
            <w:r w:rsidRPr="004D2A56">
              <w:rPr>
                <w:sz w:val="24"/>
                <w:szCs w:val="24"/>
              </w:rPr>
              <w:t>betonowa (od poz.0,0 do 160m i od poz. 340m do 992,36m)</w:t>
            </w:r>
          </w:p>
        </w:tc>
      </w:tr>
    </w:tbl>
    <w:p w14:paraId="7F1BD8E6" w14:textId="77777777" w:rsidR="004D2A56" w:rsidRPr="004D2A56" w:rsidRDefault="004D2A56" w:rsidP="004D2A56">
      <w:pPr>
        <w:tabs>
          <w:tab w:val="left" w:pos="0"/>
        </w:tabs>
        <w:suppressAutoHyphens/>
        <w:contextualSpacing/>
        <w:rPr>
          <w:sz w:val="24"/>
          <w:szCs w:val="24"/>
          <w:u w:val="single"/>
        </w:rPr>
      </w:pPr>
    </w:p>
    <w:p w14:paraId="6A5CDB39" w14:textId="709E1A70" w:rsidR="004D2A56" w:rsidRPr="00CB0923" w:rsidRDefault="004D2A56" w:rsidP="008E2C8A">
      <w:pPr>
        <w:pStyle w:val="Akapitzlist"/>
        <w:numPr>
          <w:ilvl w:val="0"/>
          <w:numId w:val="83"/>
        </w:numPr>
        <w:tabs>
          <w:tab w:val="left" w:pos="0"/>
          <w:tab w:val="left" w:pos="284"/>
        </w:tabs>
        <w:suppressAutoHyphens/>
        <w:rPr>
          <w:spacing w:val="2"/>
          <w:u w:val="single"/>
        </w:rPr>
      </w:pPr>
      <w:r w:rsidRPr="00CB0923">
        <w:rPr>
          <w:u w:val="single"/>
        </w:rPr>
        <w:t>Charakterystyka</w:t>
      </w:r>
      <w:r w:rsidRPr="00CB0923">
        <w:rPr>
          <w:spacing w:val="2"/>
          <w:u w:val="single"/>
        </w:rPr>
        <w:t xml:space="preserve"> górniczego wyciągu szybowego szybu VI przedział wschodni:</w:t>
      </w:r>
    </w:p>
    <w:p w14:paraId="07531AAA" w14:textId="77777777" w:rsidR="004D2A56" w:rsidRPr="004D2A56" w:rsidRDefault="004D2A56" w:rsidP="008E2C8A">
      <w:pPr>
        <w:widowControl w:val="0"/>
        <w:numPr>
          <w:ilvl w:val="0"/>
          <w:numId w:val="80"/>
        </w:numPr>
        <w:shd w:val="clear" w:color="auto" w:fill="FFFFFF"/>
        <w:adjustRightInd w:val="0"/>
        <w:ind w:left="1134" w:right="-1" w:firstLine="0"/>
        <w:contextualSpacing/>
        <w:jc w:val="both"/>
        <w:textAlignment w:val="baseline"/>
        <w:rPr>
          <w:spacing w:val="2"/>
          <w:sz w:val="24"/>
          <w:szCs w:val="24"/>
        </w:rPr>
      </w:pPr>
      <w:r w:rsidRPr="004D2A56">
        <w:rPr>
          <w:spacing w:val="2"/>
          <w:sz w:val="24"/>
          <w:szCs w:val="24"/>
        </w:rPr>
        <w:t xml:space="preserve"> funkcja wyciągu szybowego: zjazdowo-materiałowy</w:t>
      </w:r>
    </w:p>
    <w:p w14:paraId="1A329007" w14:textId="77777777" w:rsidR="004D2A56" w:rsidRPr="004D2A56" w:rsidRDefault="004D2A56" w:rsidP="008E2C8A">
      <w:pPr>
        <w:widowControl w:val="0"/>
        <w:numPr>
          <w:ilvl w:val="0"/>
          <w:numId w:val="80"/>
        </w:numPr>
        <w:shd w:val="clear" w:color="auto" w:fill="FFFFFF"/>
        <w:adjustRightInd w:val="0"/>
        <w:ind w:left="1134" w:right="-1" w:firstLine="0"/>
        <w:contextualSpacing/>
        <w:jc w:val="both"/>
        <w:textAlignment w:val="baseline"/>
        <w:rPr>
          <w:spacing w:val="2"/>
          <w:sz w:val="24"/>
          <w:szCs w:val="24"/>
        </w:rPr>
      </w:pPr>
      <w:r w:rsidRPr="004D2A56">
        <w:rPr>
          <w:spacing w:val="2"/>
          <w:sz w:val="24"/>
          <w:szCs w:val="24"/>
        </w:rPr>
        <w:t xml:space="preserve"> klasa wyciągu: II</w:t>
      </w:r>
    </w:p>
    <w:p w14:paraId="20CC0CB9" w14:textId="77777777" w:rsidR="004D2A56" w:rsidRPr="004D2A56" w:rsidRDefault="004D2A56" w:rsidP="008E2C8A">
      <w:pPr>
        <w:widowControl w:val="0"/>
        <w:numPr>
          <w:ilvl w:val="0"/>
          <w:numId w:val="80"/>
        </w:numPr>
        <w:shd w:val="clear" w:color="auto" w:fill="FFFFFF"/>
        <w:adjustRightInd w:val="0"/>
        <w:ind w:left="1134" w:right="-1" w:firstLine="0"/>
        <w:contextualSpacing/>
        <w:jc w:val="both"/>
        <w:textAlignment w:val="baseline"/>
        <w:rPr>
          <w:spacing w:val="2"/>
          <w:sz w:val="24"/>
          <w:szCs w:val="24"/>
        </w:rPr>
      </w:pPr>
      <w:r w:rsidRPr="004D2A56">
        <w:rPr>
          <w:spacing w:val="2"/>
          <w:sz w:val="24"/>
          <w:szCs w:val="24"/>
        </w:rPr>
        <w:t xml:space="preserve"> rodzaj wyciągu szybowego: dwulinowy, dwunaczyniowy klatkowy</w:t>
      </w:r>
    </w:p>
    <w:p w14:paraId="4F10E72E" w14:textId="77777777" w:rsidR="004D2A56" w:rsidRPr="004D2A56" w:rsidRDefault="004D2A56" w:rsidP="008E2C8A">
      <w:pPr>
        <w:widowControl w:val="0"/>
        <w:numPr>
          <w:ilvl w:val="0"/>
          <w:numId w:val="80"/>
        </w:numPr>
        <w:shd w:val="clear" w:color="auto" w:fill="FFFFFF"/>
        <w:adjustRightInd w:val="0"/>
        <w:ind w:left="1134" w:right="-1" w:firstLine="0"/>
        <w:contextualSpacing/>
        <w:jc w:val="both"/>
        <w:textAlignment w:val="baseline"/>
        <w:rPr>
          <w:spacing w:val="2"/>
          <w:sz w:val="24"/>
          <w:szCs w:val="24"/>
        </w:rPr>
      </w:pPr>
      <w:r w:rsidRPr="004D2A56">
        <w:rPr>
          <w:spacing w:val="2"/>
          <w:sz w:val="24"/>
          <w:szCs w:val="24"/>
        </w:rPr>
        <w:t xml:space="preserve"> </w:t>
      </w:r>
      <w:r w:rsidRPr="004D2A56">
        <w:rPr>
          <w:sz w:val="24"/>
          <w:szCs w:val="24"/>
        </w:rPr>
        <w:t>wieża szybowa: wspólna – kozłowa, stalowa, spawana</w:t>
      </w:r>
    </w:p>
    <w:p w14:paraId="56819E9C" w14:textId="77777777" w:rsidR="004D2A56" w:rsidRPr="004D2A56" w:rsidRDefault="004D2A56" w:rsidP="008E2C8A">
      <w:pPr>
        <w:widowControl w:val="0"/>
        <w:numPr>
          <w:ilvl w:val="0"/>
          <w:numId w:val="80"/>
        </w:numPr>
        <w:shd w:val="clear" w:color="auto" w:fill="FFFFFF"/>
        <w:adjustRightInd w:val="0"/>
        <w:ind w:left="1134" w:right="-1" w:firstLine="0"/>
        <w:contextualSpacing/>
        <w:jc w:val="both"/>
        <w:textAlignment w:val="baseline"/>
        <w:rPr>
          <w:spacing w:val="2"/>
          <w:sz w:val="24"/>
          <w:szCs w:val="24"/>
        </w:rPr>
      </w:pPr>
      <w:r w:rsidRPr="004D2A56">
        <w:rPr>
          <w:spacing w:val="2"/>
          <w:sz w:val="24"/>
          <w:szCs w:val="24"/>
        </w:rPr>
        <w:t xml:space="preserve"> typ maszyny wyciągowej: </w:t>
      </w:r>
      <w:r w:rsidRPr="004D2A56">
        <w:rPr>
          <w:sz w:val="24"/>
          <w:szCs w:val="24"/>
        </w:rPr>
        <w:t xml:space="preserve">2L – 6000/2400  </w:t>
      </w:r>
    </w:p>
    <w:p w14:paraId="45AEAAC7" w14:textId="77777777" w:rsidR="004D2A56" w:rsidRPr="004D2A56" w:rsidRDefault="004D2A56" w:rsidP="008E2C8A">
      <w:pPr>
        <w:widowControl w:val="0"/>
        <w:numPr>
          <w:ilvl w:val="0"/>
          <w:numId w:val="80"/>
        </w:numPr>
        <w:shd w:val="clear" w:color="auto" w:fill="FFFFFF"/>
        <w:adjustRightInd w:val="0"/>
        <w:ind w:left="1134" w:right="-1" w:firstLine="0"/>
        <w:contextualSpacing/>
        <w:jc w:val="both"/>
        <w:textAlignment w:val="baseline"/>
        <w:rPr>
          <w:spacing w:val="2"/>
          <w:sz w:val="24"/>
          <w:szCs w:val="24"/>
        </w:rPr>
      </w:pPr>
      <w:r w:rsidRPr="004D2A56">
        <w:rPr>
          <w:spacing w:val="2"/>
          <w:sz w:val="24"/>
          <w:szCs w:val="24"/>
        </w:rPr>
        <w:t xml:space="preserve"> </w:t>
      </w:r>
      <w:r w:rsidRPr="004D2A56">
        <w:rPr>
          <w:sz w:val="24"/>
          <w:szCs w:val="24"/>
        </w:rPr>
        <w:t xml:space="preserve">rodzaj wykładziny bębna pędnego: </w:t>
      </w:r>
      <w:r w:rsidRPr="004D2A56">
        <w:rPr>
          <w:rFonts w:eastAsia="MS Mincho"/>
          <w:sz w:val="24"/>
          <w:szCs w:val="24"/>
        </w:rPr>
        <w:t xml:space="preserve">T60 </w:t>
      </w:r>
      <w:proofErr w:type="spellStart"/>
      <w:r w:rsidRPr="004D2A56">
        <w:rPr>
          <w:rFonts w:eastAsia="MS Mincho"/>
          <w:sz w:val="24"/>
          <w:szCs w:val="24"/>
        </w:rPr>
        <w:t>Modar</w:t>
      </w:r>
      <w:proofErr w:type="spellEnd"/>
      <w:r w:rsidRPr="004D2A56">
        <w:rPr>
          <w:rFonts w:eastAsia="MS Mincho"/>
          <w:sz w:val="24"/>
          <w:szCs w:val="24"/>
        </w:rPr>
        <w:t xml:space="preserve"> R3/</w:t>
      </w:r>
      <w:proofErr w:type="spellStart"/>
      <w:r w:rsidRPr="004D2A56">
        <w:rPr>
          <w:rFonts w:eastAsia="MS Mincho"/>
          <w:sz w:val="24"/>
          <w:szCs w:val="24"/>
        </w:rPr>
        <w:t>Mz</w:t>
      </w:r>
      <w:proofErr w:type="spellEnd"/>
    </w:p>
    <w:p w14:paraId="58DA618B" w14:textId="77777777" w:rsidR="004D2A56" w:rsidRPr="004D2A56" w:rsidRDefault="004D2A56" w:rsidP="008E2C8A">
      <w:pPr>
        <w:widowControl w:val="0"/>
        <w:numPr>
          <w:ilvl w:val="0"/>
          <w:numId w:val="80"/>
        </w:numPr>
        <w:shd w:val="clear" w:color="auto" w:fill="FFFFFF"/>
        <w:adjustRightInd w:val="0"/>
        <w:ind w:left="1134" w:right="-1" w:firstLine="0"/>
        <w:contextualSpacing/>
        <w:jc w:val="both"/>
        <w:textAlignment w:val="baseline"/>
        <w:rPr>
          <w:spacing w:val="2"/>
          <w:sz w:val="24"/>
          <w:szCs w:val="24"/>
        </w:rPr>
      </w:pPr>
      <w:r w:rsidRPr="004D2A56">
        <w:rPr>
          <w:sz w:val="24"/>
          <w:szCs w:val="24"/>
        </w:rPr>
        <w:t xml:space="preserve"> liny wyciągowe nośne: 2szt. Ø53mm </w:t>
      </w:r>
      <w:proofErr w:type="spellStart"/>
      <w:r w:rsidRPr="004D2A56">
        <w:rPr>
          <w:sz w:val="24"/>
          <w:szCs w:val="24"/>
        </w:rPr>
        <w:t>okrągłosplotkowe</w:t>
      </w:r>
      <w:proofErr w:type="spellEnd"/>
    </w:p>
    <w:p w14:paraId="6BA29887" w14:textId="77777777" w:rsidR="00CB0923" w:rsidRDefault="004D2A56" w:rsidP="008E2C8A">
      <w:pPr>
        <w:widowControl w:val="0"/>
        <w:numPr>
          <w:ilvl w:val="0"/>
          <w:numId w:val="80"/>
        </w:numPr>
        <w:shd w:val="clear" w:color="auto" w:fill="FFFFFF"/>
        <w:adjustRightInd w:val="0"/>
        <w:ind w:left="1134" w:right="-1" w:firstLine="0"/>
        <w:contextualSpacing/>
        <w:jc w:val="both"/>
        <w:textAlignment w:val="baseline"/>
        <w:rPr>
          <w:spacing w:val="2"/>
          <w:sz w:val="24"/>
          <w:szCs w:val="24"/>
        </w:rPr>
      </w:pPr>
      <w:r w:rsidRPr="004D2A56">
        <w:rPr>
          <w:sz w:val="24"/>
          <w:szCs w:val="24"/>
        </w:rPr>
        <w:t xml:space="preserve"> </w:t>
      </w:r>
      <w:r w:rsidRPr="004D2A56">
        <w:rPr>
          <w:spacing w:val="2"/>
          <w:sz w:val="24"/>
          <w:szCs w:val="24"/>
        </w:rPr>
        <w:t xml:space="preserve">liny wyrównawcze: </w:t>
      </w:r>
    </w:p>
    <w:p w14:paraId="036CADE2" w14:textId="77777777" w:rsidR="00CB0923" w:rsidRPr="00CB0923" w:rsidRDefault="004D2A56" w:rsidP="008E2C8A">
      <w:pPr>
        <w:pStyle w:val="Akapitzlist"/>
        <w:widowControl w:val="0"/>
        <w:numPr>
          <w:ilvl w:val="0"/>
          <w:numId w:val="82"/>
        </w:numPr>
        <w:shd w:val="clear" w:color="auto" w:fill="FFFFFF"/>
        <w:adjustRightInd w:val="0"/>
        <w:ind w:left="1843" w:right="-1"/>
        <w:jc w:val="both"/>
        <w:textAlignment w:val="baseline"/>
        <w:rPr>
          <w:spacing w:val="2"/>
        </w:rPr>
      </w:pPr>
      <w:r w:rsidRPr="00CB0923">
        <w:rPr>
          <w:spacing w:val="2"/>
        </w:rPr>
        <w:t xml:space="preserve">1szt płaska stalowa (szyta) 166x32mm </w:t>
      </w:r>
      <w:r w:rsidRPr="00CB0923">
        <w:t xml:space="preserve">–  </w:t>
      </w:r>
      <w:r w:rsidRPr="00CB0923">
        <w:rPr>
          <w:color w:val="FF0000"/>
        </w:rPr>
        <w:t xml:space="preserve">lina przeznaczona </w:t>
      </w:r>
      <w:r w:rsidRPr="00CB0923">
        <w:rPr>
          <w:color w:val="FF0000"/>
          <w:spacing w:val="2"/>
        </w:rPr>
        <w:t>do wymiany</w:t>
      </w:r>
    </w:p>
    <w:p w14:paraId="53CCA1F0" w14:textId="0B9F903A" w:rsidR="004D2A56" w:rsidRPr="00CB0923" w:rsidRDefault="004D2A56" w:rsidP="008E2C8A">
      <w:pPr>
        <w:pStyle w:val="Akapitzlist"/>
        <w:widowControl w:val="0"/>
        <w:numPr>
          <w:ilvl w:val="0"/>
          <w:numId w:val="82"/>
        </w:numPr>
        <w:shd w:val="clear" w:color="auto" w:fill="FFFFFF"/>
        <w:adjustRightInd w:val="0"/>
        <w:ind w:left="1843" w:right="-1"/>
        <w:jc w:val="both"/>
        <w:textAlignment w:val="baseline"/>
        <w:rPr>
          <w:spacing w:val="2"/>
        </w:rPr>
      </w:pPr>
      <w:r w:rsidRPr="00CB0923">
        <w:rPr>
          <w:spacing w:val="2"/>
        </w:rPr>
        <w:t>1szt płaska stalowo</w:t>
      </w:r>
      <w:r w:rsidRPr="004D2A56">
        <w:sym w:font="Symbol" w:char="F02D"/>
      </w:r>
      <w:r w:rsidRPr="00CB0923">
        <w:rPr>
          <w:spacing w:val="2"/>
        </w:rPr>
        <w:t>gumowa typu SAG 166x35mm</w:t>
      </w:r>
    </w:p>
    <w:p w14:paraId="6C6D5032" w14:textId="77777777" w:rsidR="004D2A56" w:rsidRPr="004D2A56" w:rsidRDefault="004D2A56" w:rsidP="008E2C8A">
      <w:pPr>
        <w:widowControl w:val="0"/>
        <w:numPr>
          <w:ilvl w:val="0"/>
          <w:numId w:val="80"/>
        </w:numPr>
        <w:shd w:val="clear" w:color="auto" w:fill="FFFFFF"/>
        <w:adjustRightInd w:val="0"/>
        <w:ind w:left="1134" w:right="-1" w:firstLine="0"/>
        <w:contextualSpacing/>
        <w:jc w:val="both"/>
        <w:textAlignment w:val="baseline"/>
        <w:rPr>
          <w:spacing w:val="2"/>
          <w:sz w:val="24"/>
          <w:szCs w:val="24"/>
        </w:rPr>
      </w:pPr>
      <w:r w:rsidRPr="004D2A56">
        <w:rPr>
          <w:sz w:val="24"/>
          <w:szCs w:val="24"/>
        </w:rPr>
        <w:t xml:space="preserve"> zawieszenia naczyń wyciągowych: 2</w:t>
      </w:r>
      <w:r w:rsidRPr="004D2A56">
        <w:rPr>
          <w:sz w:val="24"/>
          <w:szCs w:val="24"/>
        </w:rPr>
        <w:sym w:font="Symbol" w:char="F02D"/>
      </w:r>
      <w:r w:rsidRPr="004D2A56">
        <w:rPr>
          <w:sz w:val="24"/>
          <w:szCs w:val="24"/>
        </w:rPr>
        <w:t xml:space="preserve">linowe </w:t>
      </w:r>
      <w:proofErr w:type="spellStart"/>
      <w:r w:rsidRPr="004D2A56">
        <w:rPr>
          <w:sz w:val="24"/>
          <w:szCs w:val="24"/>
        </w:rPr>
        <w:t>wlk</w:t>
      </w:r>
      <w:proofErr w:type="spellEnd"/>
      <w:r w:rsidRPr="004D2A56">
        <w:rPr>
          <w:sz w:val="24"/>
          <w:szCs w:val="24"/>
        </w:rPr>
        <w:t xml:space="preserve"> 5</w:t>
      </w:r>
    </w:p>
    <w:p w14:paraId="38AA9077" w14:textId="77777777" w:rsidR="004D2A56" w:rsidRPr="004D2A56" w:rsidRDefault="004D2A56" w:rsidP="008E2C8A">
      <w:pPr>
        <w:widowControl w:val="0"/>
        <w:numPr>
          <w:ilvl w:val="0"/>
          <w:numId w:val="80"/>
        </w:numPr>
        <w:shd w:val="clear" w:color="auto" w:fill="FFFFFF"/>
        <w:adjustRightInd w:val="0"/>
        <w:ind w:left="1134" w:right="-1" w:firstLine="0"/>
        <w:contextualSpacing/>
        <w:jc w:val="both"/>
        <w:textAlignment w:val="baseline"/>
        <w:rPr>
          <w:spacing w:val="2"/>
          <w:sz w:val="24"/>
          <w:szCs w:val="24"/>
        </w:rPr>
      </w:pPr>
      <w:r w:rsidRPr="004D2A56">
        <w:rPr>
          <w:sz w:val="24"/>
          <w:szCs w:val="24"/>
        </w:rPr>
        <w:t xml:space="preserve"> zawieszenia lin wyrównawczych: </w:t>
      </w:r>
      <w:proofErr w:type="spellStart"/>
      <w:r w:rsidRPr="004D2A56">
        <w:rPr>
          <w:sz w:val="24"/>
          <w:szCs w:val="24"/>
        </w:rPr>
        <w:t>wlk</w:t>
      </w:r>
      <w:proofErr w:type="spellEnd"/>
      <w:r w:rsidRPr="004D2A56">
        <w:rPr>
          <w:sz w:val="24"/>
          <w:szCs w:val="24"/>
        </w:rPr>
        <w:t xml:space="preserve"> 3 –166/178</w:t>
      </w:r>
    </w:p>
    <w:p w14:paraId="0274FA47" w14:textId="77777777" w:rsidR="004D2A56" w:rsidRPr="004D2A56" w:rsidRDefault="004D2A56" w:rsidP="008E2C8A">
      <w:pPr>
        <w:widowControl w:val="0"/>
        <w:numPr>
          <w:ilvl w:val="0"/>
          <w:numId w:val="80"/>
        </w:numPr>
        <w:shd w:val="clear" w:color="auto" w:fill="FFFFFF"/>
        <w:adjustRightInd w:val="0"/>
        <w:ind w:left="1134" w:right="-1" w:firstLine="0"/>
        <w:contextualSpacing/>
        <w:jc w:val="both"/>
        <w:textAlignment w:val="baseline"/>
        <w:rPr>
          <w:spacing w:val="2"/>
          <w:sz w:val="24"/>
          <w:szCs w:val="24"/>
        </w:rPr>
      </w:pPr>
      <w:r w:rsidRPr="004D2A56">
        <w:rPr>
          <w:spacing w:val="2"/>
          <w:sz w:val="24"/>
          <w:szCs w:val="24"/>
        </w:rPr>
        <w:t xml:space="preserve"> naczynia wyciągowe: 2 klatki 4</w:t>
      </w:r>
      <w:r w:rsidRPr="004D2A56">
        <w:rPr>
          <w:spacing w:val="2"/>
          <w:sz w:val="24"/>
          <w:szCs w:val="24"/>
        </w:rPr>
        <w:sym w:font="Symbol" w:char="F02D"/>
      </w:r>
      <w:r w:rsidRPr="004D2A56">
        <w:rPr>
          <w:spacing w:val="2"/>
          <w:sz w:val="24"/>
          <w:szCs w:val="24"/>
        </w:rPr>
        <w:t>piętrowe o ładowności 12,5Mg</w:t>
      </w:r>
    </w:p>
    <w:p w14:paraId="5CB22F7D" w14:textId="77777777" w:rsidR="004D2A56" w:rsidRPr="004D2A56" w:rsidRDefault="004D2A56" w:rsidP="008E2C8A">
      <w:pPr>
        <w:widowControl w:val="0"/>
        <w:numPr>
          <w:ilvl w:val="0"/>
          <w:numId w:val="80"/>
        </w:numPr>
        <w:shd w:val="clear" w:color="auto" w:fill="FFFFFF"/>
        <w:adjustRightInd w:val="0"/>
        <w:ind w:left="1134" w:right="-1" w:firstLine="0"/>
        <w:contextualSpacing/>
        <w:jc w:val="both"/>
        <w:textAlignment w:val="baseline"/>
        <w:rPr>
          <w:spacing w:val="2"/>
          <w:sz w:val="24"/>
          <w:szCs w:val="24"/>
        </w:rPr>
      </w:pPr>
      <w:r w:rsidRPr="004D2A56">
        <w:rPr>
          <w:spacing w:val="2"/>
          <w:sz w:val="24"/>
          <w:szCs w:val="24"/>
        </w:rPr>
        <w:t xml:space="preserve"> parametry ruchu i obciążenia: </w:t>
      </w:r>
    </w:p>
    <w:p w14:paraId="3AD4A302" w14:textId="77777777" w:rsidR="004D2A56" w:rsidRPr="004D2A56" w:rsidRDefault="004D2A56" w:rsidP="004D2A56">
      <w:pPr>
        <w:tabs>
          <w:tab w:val="left" w:pos="426"/>
          <w:tab w:val="right" w:leader="dot" w:pos="9638"/>
        </w:tabs>
        <w:jc w:val="both"/>
        <w:rPr>
          <w:sz w:val="24"/>
          <w:szCs w:val="24"/>
          <w:lang w:val="en-US"/>
        </w:rPr>
      </w:pPr>
    </w:p>
    <w:tbl>
      <w:tblPr>
        <w:tblW w:w="5426" w:type="dxa"/>
        <w:tblInd w:w="1388" w:type="dxa"/>
        <w:tblCellMar>
          <w:left w:w="70" w:type="dxa"/>
          <w:right w:w="70" w:type="dxa"/>
        </w:tblCellMar>
        <w:tblLook w:val="04A0" w:firstRow="1" w:lastRow="0" w:firstColumn="1" w:lastColumn="0" w:noHBand="0" w:noVBand="1"/>
      </w:tblPr>
      <w:tblGrid>
        <w:gridCol w:w="1843"/>
        <w:gridCol w:w="160"/>
        <w:gridCol w:w="3423"/>
      </w:tblGrid>
      <w:tr w:rsidR="004D2A56" w:rsidRPr="004D2A56" w14:paraId="042CB55F" w14:textId="77777777" w:rsidTr="00CB0923">
        <w:trPr>
          <w:trHeight w:val="300"/>
        </w:trPr>
        <w:tc>
          <w:tcPr>
            <w:tcW w:w="1843" w:type="dxa"/>
            <w:tcBorders>
              <w:top w:val="nil"/>
              <w:left w:val="nil"/>
              <w:bottom w:val="nil"/>
              <w:right w:val="nil"/>
            </w:tcBorders>
            <w:noWrap/>
            <w:vAlign w:val="center"/>
            <w:hideMark/>
          </w:tcPr>
          <w:p w14:paraId="0A7E50FB" w14:textId="77777777" w:rsidR="004D2A56" w:rsidRPr="004D2A56" w:rsidRDefault="004D2A56" w:rsidP="004D2A56">
            <w:pPr>
              <w:rPr>
                <w:color w:val="000000"/>
                <w:sz w:val="24"/>
                <w:szCs w:val="24"/>
              </w:rPr>
            </w:pPr>
            <w:proofErr w:type="spellStart"/>
            <w:r w:rsidRPr="004D2A56">
              <w:rPr>
                <w:color w:val="000000"/>
                <w:sz w:val="24"/>
                <w:szCs w:val="24"/>
              </w:rPr>
              <w:t>Q</w:t>
            </w:r>
            <w:r w:rsidRPr="004D2A56">
              <w:rPr>
                <w:color w:val="000000"/>
                <w:sz w:val="24"/>
                <w:szCs w:val="24"/>
                <w:vertAlign w:val="subscript"/>
              </w:rPr>
              <w:t>jl</w:t>
            </w:r>
            <w:proofErr w:type="spellEnd"/>
            <w:r w:rsidRPr="004D2A56">
              <w:rPr>
                <w:color w:val="000000"/>
                <w:sz w:val="24"/>
                <w:szCs w:val="24"/>
              </w:rPr>
              <w:t xml:space="preserve"> =  7,2Mg</w:t>
            </w:r>
          </w:p>
        </w:tc>
        <w:tc>
          <w:tcPr>
            <w:tcW w:w="160" w:type="dxa"/>
            <w:tcBorders>
              <w:top w:val="nil"/>
              <w:left w:val="nil"/>
              <w:bottom w:val="nil"/>
              <w:right w:val="nil"/>
            </w:tcBorders>
            <w:noWrap/>
            <w:vAlign w:val="center"/>
            <w:hideMark/>
          </w:tcPr>
          <w:p w14:paraId="2AF56B13" w14:textId="77777777" w:rsidR="004D2A56" w:rsidRPr="004D2A56" w:rsidRDefault="004D2A56" w:rsidP="004D2A56">
            <w:pPr>
              <w:rPr>
                <w:color w:val="000000"/>
                <w:sz w:val="24"/>
                <w:szCs w:val="24"/>
              </w:rPr>
            </w:pPr>
          </w:p>
        </w:tc>
        <w:tc>
          <w:tcPr>
            <w:tcW w:w="3423" w:type="dxa"/>
            <w:tcBorders>
              <w:top w:val="nil"/>
              <w:left w:val="nil"/>
              <w:bottom w:val="nil"/>
              <w:right w:val="nil"/>
            </w:tcBorders>
            <w:noWrap/>
            <w:vAlign w:val="center"/>
            <w:hideMark/>
          </w:tcPr>
          <w:p w14:paraId="24199318" w14:textId="77777777" w:rsidR="004D2A56" w:rsidRPr="004D2A56" w:rsidRDefault="004D2A56" w:rsidP="004D2A56">
            <w:pPr>
              <w:rPr>
                <w:color w:val="000000"/>
                <w:sz w:val="24"/>
                <w:szCs w:val="24"/>
              </w:rPr>
            </w:pPr>
            <w:proofErr w:type="spellStart"/>
            <w:r w:rsidRPr="004D2A56">
              <w:rPr>
                <w:color w:val="000000"/>
                <w:sz w:val="24"/>
                <w:szCs w:val="24"/>
                <w:lang w:val="en-GB"/>
              </w:rPr>
              <w:t>V</w:t>
            </w:r>
            <w:r w:rsidRPr="004D2A56">
              <w:rPr>
                <w:color w:val="000000"/>
                <w:sz w:val="24"/>
                <w:szCs w:val="24"/>
                <w:vertAlign w:val="subscript"/>
                <w:lang w:val="en-GB"/>
              </w:rPr>
              <w:t>jl</w:t>
            </w:r>
            <w:proofErr w:type="spellEnd"/>
            <w:r w:rsidRPr="004D2A56">
              <w:rPr>
                <w:color w:val="000000"/>
                <w:sz w:val="24"/>
                <w:szCs w:val="24"/>
                <w:vertAlign w:val="subscript"/>
                <w:lang w:val="en-GB"/>
              </w:rPr>
              <w:t xml:space="preserve"> </w:t>
            </w:r>
            <w:r w:rsidRPr="004D2A56">
              <w:rPr>
                <w:color w:val="000000"/>
                <w:sz w:val="24"/>
                <w:szCs w:val="24"/>
                <w:lang w:val="en-GB"/>
              </w:rPr>
              <w:t>=  12,0m/s</w:t>
            </w:r>
          </w:p>
        </w:tc>
      </w:tr>
      <w:tr w:rsidR="004D2A56" w:rsidRPr="004D2A56" w14:paraId="74641E37" w14:textId="77777777" w:rsidTr="00CB0923">
        <w:trPr>
          <w:trHeight w:val="300"/>
        </w:trPr>
        <w:tc>
          <w:tcPr>
            <w:tcW w:w="1843" w:type="dxa"/>
            <w:tcBorders>
              <w:top w:val="nil"/>
              <w:left w:val="nil"/>
              <w:bottom w:val="nil"/>
              <w:right w:val="nil"/>
            </w:tcBorders>
            <w:noWrap/>
            <w:vAlign w:val="center"/>
            <w:hideMark/>
          </w:tcPr>
          <w:p w14:paraId="4236B316" w14:textId="77777777" w:rsidR="004D2A56" w:rsidRPr="004D2A56" w:rsidRDefault="004D2A56" w:rsidP="004D2A56">
            <w:pPr>
              <w:rPr>
                <w:color w:val="000000"/>
                <w:sz w:val="24"/>
                <w:szCs w:val="24"/>
              </w:rPr>
            </w:pPr>
            <w:r w:rsidRPr="004D2A56">
              <w:rPr>
                <w:color w:val="000000"/>
                <w:sz w:val="24"/>
                <w:szCs w:val="24"/>
                <w:lang w:val="en-GB"/>
              </w:rPr>
              <w:t>Q</w:t>
            </w:r>
            <w:r w:rsidRPr="004D2A56">
              <w:rPr>
                <w:color w:val="000000"/>
                <w:sz w:val="24"/>
                <w:szCs w:val="24"/>
                <w:vertAlign w:val="subscript"/>
                <w:lang w:val="en-GB"/>
              </w:rPr>
              <w:t>u</w:t>
            </w:r>
            <w:r w:rsidRPr="004D2A56">
              <w:rPr>
                <w:color w:val="000000"/>
                <w:sz w:val="24"/>
                <w:szCs w:val="24"/>
                <w:lang w:val="en-GB"/>
              </w:rPr>
              <w:t xml:space="preserve"> =  12,5Mg</w:t>
            </w:r>
          </w:p>
        </w:tc>
        <w:tc>
          <w:tcPr>
            <w:tcW w:w="160" w:type="dxa"/>
            <w:tcBorders>
              <w:top w:val="nil"/>
              <w:left w:val="nil"/>
              <w:bottom w:val="nil"/>
              <w:right w:val="nil"/>
            </w:tcBorders>
            <w:noWrap/>
            <w:vAlign w:val="center"/>
            <w:hideMark/>
          </w:tcPr>
          <w:p w14:paraId="478127F6" w14:textId="77777777" w:rsidR="004D2A56" w:rsidRPr="004D2A56" w:rsidRDefault="004D2A56" w:rsidP="004D2A56">
            <w:pPr>
              <w:rPr>
                <w:color w:val="000000"/>
                <w:sz w:val="24"/>
                <w:szCs w:val="24"/>
              </w:rPr>
            </w:pPr>
          </w:p>
        </w:tc>
        <w:tc>
          <w:tcPr>
            <w:tcW w:w="3423" w:type="dxa"/>
            <w:tcBorders>
              <w:top w:val="nil"/>
              <w:left w:val="nil"/>
              <w:bottom w:val="nil"/>
              <w:right w:val="nil"/>
            </w:tcBorders>
            <w:noWrap/>
            <w:vAlign w:val="center"/>
            <w:hideMark/>
          </w:tcPr>
          <w:p w14:paraId="40E6E175" w14:textId="77777777" w:rsidR="004D2A56" w:rsidRPr="004D2A56" w:rsidRDefault="004D2A56" w:rsidP="004D2A56">
            <w:pPr>
              <w:rPr>
                <w:color w:val="000000"/>
                <w:sz w:val="24"/>
                <w:szCs w:val="24"/>
              </w:rPr>
            </w:pPr>
            <w:r w:rsidRPr="004D2A56">
              <w:rPr>
                <w:color w:val="000000"/>
                <w:sz w:val="24"/>
                <w:szCs w:val="24"/>
                <w:lang w:val="en-GB"/>
              </w:rPr>
              <w:t>V</w:t>
            </w:r>
            <w:r w:rsidRPr="004D2A56">
              <w:rPr>
                <w:color w:val="000000"/>
                <w:sz w:val="24"/>
                <w:szCs w:val="24"/>
                <w:vertAlign w:val="subscript"/>
                <w:lang w:val="en-GB"/>
              </w:rPr>
              <w:t>u</w:t>
            </w:r>
            <w:r w:rsidRPr="004D2A56">
              <w:rPr>
                <w:color w:val="000000"/>
                <w:sz w:val="24"/>
                <w:szCs w:val="24"/>
                <w:lang w:val="en-GB"/>
              </w:rPr>
              <w:t xml:space="preserve"> =  14,8m/s</w:t>
            </w:r>
          </w:p>
        </w:tc>
      </w:tr>
      <w:tr w:rsidR="004D2A56" w:rsidRPr="004D2A56" w14:paraId="18B0C527" w14:textId="77777777" w:rsidTr="00CB0923">
        <w:trPr>
          <w:trHeight w:val="300"/>
        </w:trPr>
        <w:tc>
          <w:tcPr>
            <w:tcW w:w="2003" w:type="dxa"/>
            <w:gridSpan w:val="2"/>
            <w:tcBorders>
              <w:top w:val="nil"/>
              <w:left w:val="nil"/>
              <w:bottom w:val="nil"/>
              <w:right w:val="nil"/>
            </w:tcBorders>
            <w:noWrap/>
            <w:vAlign w:val="center"/>
            <w:hideMark/>
          </w:tcPr>
          <w:p w14:paraId="3FE82695" w14:textId="77777777" w:rsidR="004D2A56" w:rsidRPr="004D2A56" w:rsidRDefault="004D2A56" w:rsidP="004D2A56">
            <w:pPr>
              <w:rPr>
                <w:color w:val="000000"/>
                <w:sz w:val="24"/>
                <w:szCs w:val="24"/>
              </w:rPr>
            </w:pPr>
            <w:proofErr w:type="spellStart"/>
            <w:r w:rsidRPr="004D2A56">
              <w:rPr>
                <w:color w:val="000000"/>
                <w:sz w:val="24"/>
                <w:szCs w:val="24"/>
              </w:rPr>
              <w:t>Q</w:t>
            </w:r>
            <w:r w:rsidRPr="004D2A56">
              <w:rPr>
                <w:color w:val="000000"/>
                <w:sz w:val="24"/>
                <w:szCs w:val="24"/>
                <w:vertAlign w:val="subscript"/>
              </w:rPr>
              <w:t>m</w:t>
            </w:r>
            <w:proofErr w:type="spellEnd"/>
            <w:r w:rsidRPr="004D2A56">
              <w:rPr>
                <w:color w:val="000000"/>
                <w:sz w:val="24"/>
                <w:szCs w:val="24"/>
              </w:rPr>
              <w:t xml:space="preserve"> = 12,5Mg                     </w:t>
            </w:r>
          </w:p>
        </w:tc>
        <w:tc>
          <w:tcPr>
            <w:tcW w:w="3423" w:type="dxa"/>
            <w:tcBorders>
              <w:top w:val="nil"/>
              <w:left w:val="nil"/>
              <w:bottom w:val="nil"/>
              <w:right w:val="nil"/>
            </w:tcBorders>
            <w:noWrap/>
            <w:vAlign w:val="center"/>
            <w:hideMark/>
          </w:tcPr>
          <w:p w14:paraId="481CECAF" w14:textId="77777777" w:rsidR="004D2A56" w:rsidRPr="004D2A56" w:rsidRDefault="004D2A56" w:rsidP="004D2A56">
            <w:pPr>
              <w:rPr>
                <w:color w:val="000000"/>
                <w:sz w:val="24"/>
                <w:szCs w:val="24"/>
              </w:rPr>
            </w:pPr>
            <w:proofErr w:type="spellStart"/>
            <w:r w:rsidRPr="004D2A56">
              <w:rPr>
                <w:color w:val="000000"/>
                <w:sz w:val="24"/>
                <w:szCs w:val="24"/>
              </w:rPr>
              <w:t>V</w:t>
            </w:r>
            <w:r w:rsidRPr="004D2A56">
              <w:rPr>
                <w:color w:val="000000"/>
                <w:sz w:val="24"/>
                <w:szCs w:val="24"/>
                <w:vertAlign w:val="subscript"/>
              </w:rPr>
              <w:t>m</w:t>
            </w:r>
            <w:proofErr w:type="spellEnd"/>
            <w:r w:rsidRPr="004D2A56">
              <w:rPr>
                <w:color w:val="000000"/>
                <w:sz w:val="24"/>
                <w:szCs w:val="24"/>
              </w:rPr>
              <w:t xml:space="preserve"> =  14,8/12,0m/s</w:t>
            </w:r>
          </w:p>
        </w:tc>
      </w:tr>
    </w:tbl>
    <w:p w14:paraId="508818E6" w14:textId="77777777" w:rsidR="004D2A56" w:rsidRPr="004D2A56" w:rsidRDefault="004D2A56" w:rsidP="004D2A56">
      <w:pPr>
        <w:widowControl w:val="0"/>
        <w:tabs>
          <w:tab w:val="left" w:pos="426"/>
        </w:tabs>
        <w:adjustRightInd w:val="0"/>
        <w:jc w:val="both"/>
        <w:rPr>
          <w:sz w:val="24"/>
          <w:szCs w:val="24"/>
        </w:rPr>
      </w:pPr>
    </w:p>
    <w:p w14:paraId="102FFE15" w14:textId="77777777" w:rsidR="004D2A56" w:rsidRPr="004D2A56" w:rsidRDefault="004D2A56" w:rsidP="004D2A56">
      <w:pPr>
        <w:widowControl w:val="0"/>
        <w:tabs>
          <w:tab w:val="left" w:pos="426"/>
        </w:tabs>
        <w:adjustRightInd w:val="0"/>
        <w:ind w:firstLine="284"/>
        <w:jc w:val="both"/>
        <w:rPr>
          <w:sz w:val="24"/>
          <w:szCs w:val="24"/>
        </w:rPr>
      </w:pPr>
      <w:r w:rsidRPr="004D2A56">
        <w:rPr>
          <w:sz w:val="24"/>
          <w:szCs w:val="24"/>
        </w:rPr>
        <w:t xml:space="preserve">2. Szczegółowy zakres przedmiotu zamówienia obejmuje:  </w:t>
      </w:r>
    </w:p>
    <w:p w14:paraId="1C332CE5" w14:textId="77777777" w:rsidR="004D2A56" w:rsidRPr="004D2A56" w:rsidRDefault="004D2A56" w:rsidP="008E2C8A">
      <w:pPr>
        <w:widowControl w:val="0"/>
        <w:numPr>
          <w:ilvl w:val="0"/>
          <w:numId w:val="81"/>
        </w:numPr>
        <w:autoSpaceDE w:val="0"/>
        <w:autoSpaceDN w:val="0"/>
        <w:adjustRightInd w:val="0"/>
        <w:ind w:left="851"/>
        <w:contextualSpacing/>
        <w:jc w:val="both"/>
        <w:rPr>
          <w:sz w:val="24"/>
          <w:szCs w:val="24"/>
        </w:rPr>
      </w:pPr>
      <w:r w:rsidRPr="004D2A56">
        <w:rPr>
          <w:sz w:val="24"/>
          <w:szCs w:val="24"/>
        </w:rPr>
        <w:lastRenderedPageBreak/>
        <w:t>Opracowanie technologii wykonania robót.</w:t>
      </w:r>
    </w:p>
    <w:p w14:paraId="724E08AF" w14:textId="77777777" w:rsidR="004D2A56" w:rsidRPr="004D2A56" w:rsidRDefault="004D2A56" w:rsidP="008E2C8A">
      <w:pPr>
        <w:widowControl w:val="0"/>
        <w:numPr>
          <w:ilvl w:val="0"/>
          <w:numId w:val="81"/>
        </w:numPr>
        <w:autoSpaceDE w:val="0"/>
        <w:autoSpaceDN w:val="0"/>
        <w:adjustRightInd w:val="0"/>
        <w:ind w:left="851"/>
        <w:contextualSpacing/>
        <w:jc w:val="both"/>
        <w:rPr>
          <w:sz w:val="24"/>
          <w:szCs w:val="24"/>
        </w:rPr>
      </w:pPr>
      <w:r w:rsidRPr="004D2A56">
        <w:rPr>
          <w:sz w:val="24"/>
          <w:szCs w:val="24"/>
        </w:rPr>
        <w:t>Transport sprzętu, narzędzi i urządzeń technologicznych.</w:t>
      </w:r>
    </w:p>
    <w:p w14:paraId="36B003F5" w14:textId="2C6E6947" w:rsidR="004D2A56" w:rsidRPr="004D2A56" w:rsidRDefault="004D2A56" w:rsidP="008E2C8A">
      <w:pPr>
        <w:widowControl w:val="0"/>
        <w:numPr>
          <w:ilvl w:val="0"/>
          <w:numId w:val="81"/>
        </w:numPr>
        <w:autoSpaceDE w:val="0"/>
        <w:autoSpaceDN w:val="0"/>
        <w:adjustRightInd w:val="0"/>
        <w:ind w:left="851"/>
        <w:contextualSpacing/>
        <w:jc w:val="both"/>
        <w:rPr>
          <w:sz w:val="24"/>
          <w:szCs w:val="24"/>
        </w:rPr>
      </w:pPr>
      <w:r w:rsidRPr="004D2A56">
        <w:rPr>
          <w:rFonts w:eastAsia="Calibri"/>
          <w:color w:val="000000"/>
          <w:sz w:val="24"/>
          <w:szCs w:val="24"/>
        </w:rPr>
        <w:t xml:space="preserve">Przewinięcie nowej liny wyrównawczej typ SAG 166x35mm o długości roboczej 1060m z bębna fabrycznego na bęben linowy Wykonawcy </w:t>
      </w:r>
      <w:r w:rsidRPr="004D2A56">
        <w:rPr>
          <w:sz w:val="24"/>
          <w:szCs w:val="24"/>
        </w:rPr>
        <w:t>–</w:t>
      </w:r>
      <w:r w:rsidRPr="004D2A56">
        <w:rPr>
          <w:rFonts w:eastAsia="Calibri"/>
          <w:color w:val="000000"/>
          <w:sz w:val="24"/>
          <w:szCs w:val="24"/>
        </w:rPr>
        <w:t xml:space="preserve"> dostosowany do transportu liny na podszybie.</w:t>
      </w:r>
    </w:p>
    <w:p w14:paraId="19949484" w14:textId="77777777" w:rsidR="004D2A56" w:rsidRPr="004D2A56" w:rsidRDefault="004D2A56" w:rsidP="008E2C8A">
      <w:pPr>
        <w:widowControl w:val="0"/>
        <w:numPr>
          <w:ilvl w:val="0"/>
          <w:numId w:val="81"/>
        </w:numPr>
        <w:autoSpaceDE w:val="0"/>
        <w:autoSpaceDN w:val="0"/>
        <w:adjustRightInd w:val="0"/>
        <w:ind w:left="851"/>
        <w:contextualSpacing/>
        <w:jc w:val="both"/>
        <w:rPr>
          <w:sz w:val="24"/>
          <w:szCs w:val="24"/>
        </w:rPr>
      </w:pPr>
      <w:r w:rsidRPr="004D2A56">
        <w:rPr>
          <w:sz w:val="24"/>
          <w:szCs w:val="24"/>
        </w:rPr>
        <w:t>Transport i montaż urządzeń technologicznych na podszybiu.</w:t>
      </w:r>
    </w:p>
    <w:p w14:paraId="74123C81" w14:textId="3C7A0C0A" w:rsidR="004D2A56" w:rsidRPr="004D2A56" w:rsidRDefault="004D2A56" w:rsidP="008E2C8A">
      <w:pPr>
        <w:widowControl w:val="0"/>
        <w:numPr>
          <w:ilvl w:val="0"/>
          <w:numId w:val="81"/>
        </w:numPr>
        <w:autoSpaceDE w:val="0"/>
        <w:autoSpaceDN w:val="0"/>
        <w:adjustRightInd w:val="0"/>
        <w:ind w:left="851"/>
        <w:contextualSpacing/>
        <w:jc w:val="both"/>
        <w:rPr>
          <w:sz w:val="24"/>
          <w:szCs w:val="24"/>
        </w:rPr>
      </w:pPr>
      <w:r w:rsidRPr="004D2A56">
        <w:rPr>
          <w:sz w:val="24"/>
          <w:szCs w:val="24"/>
        </w:rPr>
        <w:t>Dokonanie niezbędnych odbiorów i uzyskanie zezwoleń KRZG na oddanie do ruchu w zakładzie górniczym urządzeń technologicznych Wykonawcy.</w:t>
      </w:r>
    </w:p>
    <w:p w14:paraId="7AA815AC" w14:textId="77777777" w:rsidR="004D2A56" w:rsidRPr="004D2A56" w:rsidRDefault="004D2A56" w:rsidP="008E2C8A">
      <w:pPr>
        <w:widowControl w:val="0"/>
        <w:numPr>
          <w:ilvl w:val="0"/>
          <w:numId w:val="81"/>
        </w:numPr>
        <w:autoSpaceDE w:val="0"/>
        <w:autoSpaceDN w:val="0"/>
        <w:adjustRightInd w:val="0"/>
        <w:ind w:left="851"/>
        <w:contextualSpacing/>
        <w:jc w:val="both"/>
        <w:rPr>
          <w:sz w:val="24"/>
          <w:szCs w:val="24"/>
        </w:rPr>
      </w:pPr>
      <w:r w:rsidRPr="004D2A56">
        <w:rPr>
          <w:rFonts w:eastAsia="Calibri"/>
          <w:color w:val="000000"/>
          <w:sz w:val="24"/>
          <w:szCs w:val="24"/>
        </w:rPr>
        <w:t>Transport bębna linowego z nową liną na podszybie.</w:t>
      </w:r>
    </w:p>
    <w:p w14:paraId="1D546E95" w14:textId="4986EF70" w:rsidR="004D2A56" w:rsidRPr="004D2A56" w:rsidRDefault="004D2A56" w:rsidP="008E2C8A">
      <w:pPr>
        <w:widowControl w:val="0"/>
        <w:numPr>
          <w:ilvl w:val="0"/>
          <w:numId w:val="81"/>
        </w:numPr>
        <w:autoSpaceDE w:val="0"/>
        <w:autoSpaceDN w:val="0"/>
        <w:adjustRightInd w:val="0"/>
        <w:ind w:left="851"/>
        <w:contextualSpacing/>
        <w:jc w:val="both"/>
        <w:rPr>
          <w:sz w:val="24"/>
          <w:szCs w:val="24"/>
        </w:rPr>
      </w:pPr>
      <w:r w:rsidRPr="004D2A56">
        <w:rPr>
          <w:rFonts w:eastAsia="Calibri"/>
          <w:color w:val="000000"/>
          <w:sz w:val="24"/>
          <w:szCs w:val="24"/>
        </w:rPr>
        <w:t xml:space="preserve">Odłożenie dotychczas eksploatowanej liny </w:t>
      </w:r>
      <w:r w:rsidRPr="004D2A56">
        <w:rPr>
          <w:rFonts w:eastAsia="Calibri"/>
          <w:bCs/>
          <w:sz w:val="24"/>
          <w:szCs w:val="24"/>
        </w:rPr>
        <w:t>wyrównawczej płaskiej stalowej 166x32mm oraz pocięcie jej na odcinki o długości 3m i załadunek na drzewiarki.</w:t>
      </w:r>
    </w:p>
    <w:p w14:paraId="4B2310C9" w14:textId="77777777" w:rsidR="004D2A56" w:rsidRPr="004D2A56" w:rsidRDefault="004D2A56" w:rsidP="008E2C8A">
      <w:pPr>
        <w:widowControl w:val="0"/>
        <w:numPr>
          <w:ilvl w:val="0"/>
          <w:numId w:val="81"/>
        </w:numPr>
        <w:autoSpaceDE w:val="0"/>
        <w:autoSpaceDN w:val="0"/>
        <w:adjustRightInd w:val="0"/>
        <w:ind w:left="851"/>
        <w:contextualSpacing/>
        <w:jc w:val="both"/>
        <w:rPr>
          <w:sz w:val="24"/>
          <w:szCs w:val="24"/>
        </w:rPr>
      </w:pPr>
      <w:r w:rsidRPr="004D2A56">
        <w:rPr>
          <w:rFonts w:eastAsia="Calibri"/>
          <w:bCs/>
          <w:sz w:val="24"/>
          <w:szCs w:val="24"/>
        </w:rPr>
        <w:t>Nałożenie nowej liny wyrównawczej.</w:t>
      </w:r>
    </w:p>
    <w:p w14:paraId="1B47D3E0" w14:textId="77777777" w:rsidR="004D2A56" w:rsidRPr="004D2A56" w:rsidRDefault="004D2A56" w:rsidP="008E2C8A">
      <w:pPr>
        <w:widowControl w:val="0"/>
        <w:numPr>
          <w:ilvl w:val="0"/>
          <w:numId w:val="81"/>
        </w:numPr>
        <w:autoSpaceDE w:val="0"/>
        <w:autoSpaceDN w:val="0"/>
        <w:adjustRightInd w:val="0"/>
        <w:ind w:left="851"/>
        <w:contextualSpacing/>
        <w:jc w:val="both"/>
        <w:rPr>
          <w:sz w:val="24"/>
          <w:szCs w:val="24"/>
        </w:rPr>
      </w:pPr>
      <w:r w:rsidRPr="004D2A56">
        <w:rPr>
          <w:sz w:val="24"/>
          <w:szCs w:val="24"/>
        </w:rPr>
        <w:t>Odbiór wykonanych robót przy współudziale Zamawiającego.</w:t>
      </w:r>
    </w:p>
    <w:p w14:paraId="2D97FE96" w14:textId="77777777" w:rsidR="004D2A56" w:rsidRPr="004D2A56" w:rsidRDefault="004D2A56" w:rsidP="008E2C8A">
      <w:pPr>
        <w:widowControl w:val="0"/>
        <w:numPr>
          <w:ilvl w:val="0"/>
          <w:numId w:val="81"/>
        </w:numPr>
        <w:autoSpaceDE w:val="0"/>
        <w:autoSpaceDN w:val="0"/>
        <w:adjustRightInd w:val="0"/>
        <w:ind w:left="851"/>
        <w:contextualSpacing/>
        <w:jc w:val="both"/>
        <w:rPr>
          <w:sz w:val="24"/>
          <w:szCs w:val="24"/>
        </w:rPr>
      </w:pPr>
      <w:r w:rsidRPr="004D2A56">
        <w:rPr>
          <w:sz w:val="24"/>
          <w:szCs w:val="24"/>
        </w:rPr>
        <w:t>Demontaż i transport urządzeń technologicznych na powierzchnię oraz uprzątnięcie terenu robót.</w:t>
      </w:r>
    </w:p>
    <w:p w14:paraId="6FA2FFC8" w14:textId="77777777" w:rsidR="00C02016" w:rsidRPr="00C02016" w:rsidRDefault="00C02016" w:rsidP="00C02016">
      <w:pPr>
        <w:pStyle w:val="Akapitzlist"/>
        <w:rPr>
          <w:b/>
          <w:bCs/>
        </w:rPr>
      </w:pPr>
    </w:p>
    <w:p w14:paraId="3B9E4CB8" w14:textId="77777777" w:rsidR="00602FAA" w:rsidRPr="00A96B0E" w:rsidRDefault="00602FAA" w:rsidP="00A96B0E">
      <w:pPr>
        <w:jc w:val="both"/>
        <w:rPr>
          <w:b/>
          <w:bCs/>
          <w:lang w:val="cs-CZ"/>
        </w:rPr>
      </w:pPr>
    </w:p>
    <w:p w14:paraId="7047D91F" w14:textId="3C7456EE" w:rsidR="00BE2645" w:rsidRDefault="00BE2645" w:rsidP="00192A50">
      <w:pPr>
        <w:pStyle w:val="Akapitzlist"/>
        <w:numPr>
          <w:ilvl w:val="0"/>
          <w:numId w:val="33"/>
        </w:numPr>
        <w:spacing w:line="312" w:lineRule="auto"/>
        <w:ind w:left="714" w:hanging="357"/>
        <w:jc w:val="both"/>
        <w:rPr>
          <w:b/>
          <w:bCs/>
        </w:rPr>
      </w:pPr>
      <w:bookmarkStart w:id="100" w:name="_Toc67292101"/>
      <w:r w:rsidRPr="00A96B0E">
        <w:rPr>
          <w:b/>
          <w:bCs/>
        </w:rPr>
        <w:t>Opis sposobu zamawiania i rozliczania usłu</w:t>
      </w:r>
      <w:bookmarkEnd w:id="100"/>
      <w:r w:rsidR="000D7BDE">
        <w:rPr>
          <w:b/>
          <w:bCs/>
        </w:rPr>
        <w:t>g</w:t>
      </w:r>
      <w:r w:rsidR="00112408">
        <w:rPr>
          <w:b/>
          <w:bCs/>
        </w:rPr>
        <w:t>:</w:t>
      </w:r>
    </w:p>
    <w:p w14:paraId="42CEDC2A" w14:textId="33602ADD" w:rsidR="000D7BDE" w:rsidRPr="00C02016" w:rsidRDefault="0056692B" w:rsidP="000D7BDE">
      <w:pPr>
        <w:spacing w:before="120" w:line="312" w:lineRule="auto"/>
        <w:jc w:val="both"/>
        <w:rPr>
          <w:sz w:val="24"/>
          <w:szCs w:val="24"/>
        </w:rPr>
      </w:pPr>
      <w:bookmarkStart w:id="101" w:name="_Hlk106045236"/>
      <w:r>
        <w:rPr>
          <w:sz w:val="24"/>
          <w:szCs w:val="24"/>
        </w:rPr>
        <w:t xml:space="preserve">         </w:t>
      </w:r>
      <w:r w:rsidR="00D664A3" w:rsidRPr="00D664A3">
        <w:rPr>
          <w:sz w:val="24"/>
          <w:szCs w:val="24"/>
        </w:rPr>
        <w:t>określon</w:t>
      </w:r>
      <w:r w:rsidR="00D664A3">
        <w:rPr>
          <w:sz w:val="24"/>
          <w:szCs w:val="24"/>
        </w:rPr>
        <w:t>o</w:t>
      </w:r>
      <w:r w:rsidR="00D664A3" w:rsidRPr="00D664A3">
        <w:rPr>
          <w:sz w:val="24"/>
          <w:szCs w:val="24"/>
        </w:rPr>
        <w:t xml:space="preserve"> w Załączniku nr 5 do SWZ – Istotne postanowienia umowy w §</w:t>
      </w:r>
      <w:r w:rsidR="00D664A3">
        <w:rPr>
          <w:sz w:val="24"/>
          <w:szCs w:val="24"/>
        </w:rPr>
        <w:t>4</w:t>
      </w:r>
      <w:r w:rsidR="00D664A3" w:rsidRPr="00D664A3">
        <w:rPr>
          <w:sz w:val="24"/>
          <w:szCs w:val="24"/>
        </w:rPr>
        <w:t>.</w:t>
      </w:r>
    </w:p>
    <w:bookmarkEnd w:id="99"/>
    <w:bookmarkEnd w:id="101"/>
    <w:p w14:paraId="047DFC61" w14:textId="77777777" w:rsidR="00BE2645" w:rsidRPr="00A96B0E" w:rsidRDefault="00BE2645" w:rsidP="00A96B0E">
      <w:pPr>
        <w:jc w:val="both"/>
        <w:rPr>
          <w:b/>
          <w:bCs/>
        </w:rPr>
      </w:pPr>
    </w:p>
    <w:p w14:paraId="1F83027F" w14:textId="5C1CF20B" w:rsidR="00602FAA" w:rsidRDefault="00602FAA" w:rsidP="00192A50">
      <w:pPr>
        <w:pStyle w:val="Akapitzlist"/>
        <w:numPr>
          <w:ilvl w:val="0"/>
          <w:numId w:val="33"/>
        </w:numPr>
        <w:jc w:val="both"/>
        <w:rPr>
          <w:b/>
          <w:bCs/>
        </w:rPr>
      </w:pPr>
      <w:bookmarkStart w:id="102" w:name="_Toc67292103"/>
      <w:bookmarkStart w:id="103" w:name="_Hlk67824256"/>
      <w:r w:rsidRPr="00A96B0E">
        <w:rPr>
          <w:b/>
          <w:bCs/>
        </w:rPr>
        <w:t xml:space="preserve">Obowiązki </w:t>
      </w:r>
      <w:r w:rsidR="00DB4D9E">
        <w:rPr>
          <w:b/>
          <w:bCs/>
        </w:rPr>
        <w:t>Wykonawcy</w:t>
      </w:r>
      <w:bookmarkEnd w:id="102"/>
      <w:r w:rsidR="00112408">
        <w:rPr>
          <w:b/>
          <w:bCs/>
        </w:rPr>
        <w:t>:</w:t>
      </w:r>
    </w:p>
    <w:p w14:paraId="7668B9B4" w14:textId="77777777" w:rsidR="00D664A3" w:rsidRPr="00D664A3" w:rsidRDefault="00D664A3" w:rsidP="00D664A3">
      <w:pPr>
        <w:jc w:val="both"/>
        <w:rPr>
          <w:b/>
          <w:bCs/>
        </w:rPr>
      </w:pPr>
    </w:p>
    <w:bookmarkEnd w:id="103"/>
    <w:p w14:paraId="75C91DC8" w14:textId="7326FAFF" w:rsidR="00D664A3" w:rsidRPr="00D664A3" w:rsidRDefault="00D664A3" w:rsidP="008E2C8A">
      <w:pPr>
        <w:widowControl w:val="0"/>
        <w:numPr>
          <w:ilvl w:val="0"/>
          <w:numId w:val="85"/>
        </w:numPr>
        <w:tabs>
          <w:tab w:val="left" w:pos="567"/>
        </w:tabs>
        <w:adjustRightInd w:val="0"/>
        <w:ind w:left="567" w:hanging="283"/>
        <w:contextualSpacing/>
        <w:jc w:val="both"/>
        <w:rPr>
          <w:sz w:val="24"/>
          <w:szCs w:val="24"/>
        </w:rPr>
      </w:pPr>
      <w:r w:rsidRPr="00D664A3">
        <w:rPr>
          <w:bCs/>
          <w:sz w:val="24"/>
          <w:szCs w:val="24"/>
        </w:rPr>
        <w:t xml:space="preserve">Zasadniczą wymianę liny wyrównawczej, należy przeprowadzić w dni wolne od wydobycia, w terminie uzgodnionym przez Strony. </w:t>
      </w:r>
      <w:r w:rsidRPr="00D664A3">
        <w:rPr>
          <w:sz w:val="24"/>
          <w:szCs w:val="24"/>
        </w:rPr>
        <w:t xml:space="preserve">Prace przygotowawcze nie kolidujące z pracą szybu mogą odbywać się w dni robocze na wcześniej ustalonych zasadach </w:t>
      </w:r>
      <w:r>
        <w:rPr>
          <w:sz w:val="24"/>
          <w:szCs w:val="24"/>
        </w:rPr>
        <w:br/>
      </w:r>
      <w:r w:rsidRPr="00D664A3">
        <w:rPr>
          <w:sz w:val="24"/>
          <w:szCs w:val="24"/>
        </w:rPr>
        <w:t>i zmianach.</w:t>
      </w:r>
      <w:r w:rsidRPr="00D664A3">
        <w:rPr>
          <w:bCs/>
          <w:sz w:val="24"/>
          <w:szCs w:val="24"/>
        </w:rPr>
        <w:t xml:space="preserve"> </w:t>
      </w:r>
    </w:p>
    <w:p w14:paraId="3F886BD4" w14:textId="77777777" w:rsidR="00D664A3" w:rsidRPr="00D664A3" w:rsidRDefault="00D664A3" w:rsidP="008E2C8A">
      <w:pPr>
        <w:widowControl w:val="0"/>
        <w:numPr>
          <w:ilvl w:val="0"/>
          <w:numId w:val="85"/>
        </w:numPr>
        <w:tabs>
          <w:tab w:val="left" w:pos="567"/>
        </w:tabs>
        <w:adjustRightInd w:val="0"/>
        <w:ind w:left="567" w:hanging="283"/>
        <w:contextualSpacing/>
        <w:jc w:val="both"/>
        <w:rPr>
          <w:sz w:val="24"/>
          <w:szCs w:val="24"/>
        </w:rPr>
      </w:pPr>
      <w:r w:rsidRPr="00D664A3">
        <w:rPr>
          <w:sz w:val="24"/>
          <w:szCs w:val="24"/>
        </w:rPr>
        <w:t>Wykonawca zapewni transport, załadunek i rozładunek</w:t>
      </w:r>
      <w:r w:rsidRPr="00D664A3">
        <w:rPr>
          <w:color w:val="000000"/>
          <w:sz w:val="24"/>
          <w:szCs w:val="24"/>
          <w:lang w:eastAsia="ar-SA"/>
        </w:rPr>
        <w:t xml:space="preserve">, montaż oraz obsługę urządzeń </w:t>
      </w:r>
      <w:r w:rsidRPr="00D664A3">
        <w:rPr>
          <w:rFonts w:eastAsia="Calibri"/>
          <w:color w:val="000000"/>
          <w:sz w:val="24"/>
          <w:szCs w:val="24"/>
          <w:lang w:eastAsia="en-US"/>
        </w:rPr>
        <w:t>technologicznych</w:t>
      </w:r>
      <w:r w:rsidRPr="00D664A3">
        <w:rPr>
          <w:sz w:val="24"/>
          <w:szCs w:val="24"/>
        </w:rPr>
        <w:t xml:space="preserve"> niezbędnych do realizacji zamówienia.</w:t>
      </w:r>
      <w:r w:rsidRPr="00D664A3">
        <w:rPr>
          <w:bCs/>
          <w:sz w:val="24"/>
          <w:szCs w:val="24"/>
        </w:rPr>
        <w:t xml:space="preserve">  </w:t>
      </w:r>
    </w:p>
    <w:p w14:paraId="6F9D8CB0" w14:textId="3977F1B0" w:rsidR="00D664A3" w:rsidRPr="00D664A3" w:rsidRDefault="00D664A3" w:rsidP="008E2C8A">
      <w:pPr>
        <w:widowControl w:val="0"/>
        <w:numPr>
          <w:ilvl w:val="0"/>
          <w:numId w:val="85"/>
        </w:numPr>
        <w:tabs>
          <w:tab w:val="left" w:pos="567"/>
        </w:tabs>
        <w:adjustRightInd w:val="0"/>
        <w:ind w:left="567" w:hanging="283"/>
        <w:contextualSpacing/>
        <w:jc w:val="both"/>
        <w:rPr>
          <w:sz w:val="24"/>
          <w:szCs w:val="24"/>
        </w:rPr>
      </w:pPr>
      <w:r w:rsidRPr="00D664A3">
        <w:rPr>
          <w:sz w:val="24"/>
          <w:szCs w:val="24"/>
        </w:rPr>
        <w:t xml:space="preserve">Roboty będą wykonywane zgodnie z opracowaną technologią Wykonawcy </w:t>
      </w:r>
      <w:r>
        <w:rPr>
          <w:sz w:val="24"/>
          <w:szCs w:val="24"/>
        </w:rPr>
        <w:br/>
      </w:r>
      <w:r w:rsidRPr="00D664A3">
        <w:rPr>
          <w:sz w:val="24"/>
          <w:szCs w:val="24"/>
        </w:rPr>
        <w:t>i zatwierdzoną przez Kierownika Ruchu Zakładu Górniczego Zamawiającego.</w:t>
      </w:r>
    </w:p>
    <w:p w14:paraId="0A2B32A1" w14:textId="77777777" w:rsidR="00D664A3" w:rsidRPr="00D664A3" w:rsidRDefault="00D664A3" w:rsidP="008E2C8A">
      <w:pPr>
        <w:widowControl w:val="0"/>
        <w:numPr>
          <w:ilvl w:val="0"/>
          <w:numId w:val="85"/>
        </w:numPr>
        <w:tabs>
          <w:tab w:val="left" w:pos="567"/>
        </w:tabs>
        <w:adjustRightInd w:val="0"/>
        <w:ind w:left="567" w:hanging="283"/>
        <w:contextualSpacing/>
        <w:jc w:val="both"/>
        <w:rPr>
          <w:sz w:val="24"/>
          <w:szCs w:val="24"/>
        </w:rPr>
      </w:pPr>
      <w:r w:rsidRPr="00D664A3">
        <w:rPr>
          <w:bCs/>
          <w:sz w:val="24"/>
          <w:szCs w:val="24"/>
        </w:rPr>
        <w:t>Wykonawca wykona wszelkie roboty przygotowawcze niezbędne do realizacji zamówienia.</w:t>
      </w:r>
    </w:p>
    <w:p w14:paraId="3641F32D" w14:textId="77777777" w:rsidR="00D664A3" w:rsidRPr="00D664A3" w:rsidRDefault="00D664A3" w:rsidP="008E2C8A">
      <w:pPr>
        <w:widowControl w:val="0"/>
        <w:numPr>
          <w:ilvl w:val="0"/>
          <w:numId w:val="85"/>
        </w:numPr>
        <w:tabs>
          <w:tab w:val="left" w:pos="567"/>
        </w:tabs>
        <w:adjustRightInd w:val="0"/>
        <w:ind w:left="567" w:hanging="283"/>
        <w:contextualSpacing/>
        <w:jc w:val="both"/>
        <w:rPr>
          <w:sz w:val="24"/>
          <w:szCs w:val="24"/>
        </w:rPr>
      </w:pPr>
      <w:r w:rsidRPr="00D664A3">
        <w:rPr>
          <w:bCs/>
          <w:sz w:val="24"/>
          <w:szCs w:val="24"/>
        </w:rPr>
        <w:t>Przekazanie wyciągu szybowego do robót zasadniczych nastąpi po obustronnym podpisaniu „Protokołu przekazania rejonu robót”.</w:t>
      </w:r>
    </w:p>
    <w:p w14:paraId="1B1AD107" w14:textId="77777777" w:rsidR="00D664A3" w:rsidRPr="00D664A3" w:rsidRDefault="00D664A3" w:rsidP="008E2C8A">
      <w:pPr>
        <w:widowControl w:val="0"/>
        <w:numPr>
          <w:ilvl w:val="0"/>
          <w:numId w:val="85"/>
        </w:numPr>
        <w:tabs>
          <w:tab w:val="left" w:pos="567"/>
        </w:tabs>
        <w:adjustRightInd w:val="0"/>
        <w:ind w:left="567" w:hanging="283"/>
        <w:contextualSpacing/>
        <w:jc w:val="both"/>
        <w:rPr>
          <w:sz w:val="24"/>
          <w:szCs w:val="24"/>
        </w:rPr>
      </w:pPr>
      <w:r w:rsidRPr="00D664A3">
        <w:rPr>
          <w:bCs/>
          <w:sz w:val="24"/>
          <w:szCs w:val="24"/>
        </w:rPr>
        <w:t>W czasie trwania robót Wykonawca jest odpowiedzialny za przekazany szyb i górniczy wyciąg szybowy.</w:t>
      </w:r>
    </w:p>
    <w:p w14:paraId="6ED1BE8D" w14:textId="77777777" w:rsidR="00D664A3" w:rsidRPr="00D664A3" w:rsidRDefault="00D664A3" w:rsidP="008E2C8A">
      <w:pPr>
        <w:widowControl w:val="0"/>
        <w:numPr>
          <w:ilvl w:val="0"/>
          <w:numId w:val="85"/>
        </w:numPr>
        <w:tabs>
          <w:tab w:val="left" w:pos="567"/>
        </w:tabs>
        <w:adjustRightInd w:val="0"/>
        <w:ind w:left="567" w:hanging="283"/>
        <w:contextualSpacing/>
        <w:jc w:val="both"/>
        <w:rPr>
          <w:sz w:val="24"/>
          <w:szCs w:val="24"/>
        </w:rPr>
      </w:pPr>
      <w:r w:rsidRPr="00D664A3">
        <w:rPr>
          <w:sz w:val="24"/>
          <w:szCs w:val="24"/>
        </w:rPr>
        <w:t xml:space="preserve">Wykonawca zobowiązany jest przejmować odpowiedzialność za mienie przekazane na użytkowanie. </w:t>
      </w:r>
    </w:p>
    <w:p w14:paraId="7F880C39" w14:textId="77777777" w:rsidR="00D664A3" w:rsidRPr="00D664A3" w:rsidRDefault="00D664A3" w:rsidP="008E2C8A">
      <w:pPr>
        <w:widowControl w:val="0"/>
        <w:numPr>
          <w:ilvl w:val="0"/>
          <w:numId w:val="85"/>
        </w:numPr>
        <w:tabs>
          <w:tab w:val="left" w:pos="567"/>
        </w:tabs>
        <w:adjustRightInd w:val="0"/>
        <w:ind w:left="567" w:hanging="283"/>
        <w:contextualSpacing/>
        <w:jc w:val="both"/>
        <w:rPr>
          <w:sz w:val="24"/>
          <w:szCs w:val="24"/>
        </w:rPr>
      </w:pPr>
      <w:r w:rsidRPr="00D664A3">
        <w:rPr>
          <w:sz w:val="24"/>
          <w:szCs w:val="24"/>
        </w:rPr>
        <w:t>W przypadku uszkodzenia sprzętu, maszyn lub urządzeń będących własnością Zamawiającego z przyczyn zależnych od Wykonawcy koszt z tytułu ich naprawy oraz skutków wystąpienia awarii ponosi Wykonawca.</w:t>
      </w:r>
    </w:p>
    <w:p w14:paraId="2149E138" w14:textId="77777777" w:rsidR="00D664A3" w:rsidRPr="00D664A3" w:rsidRDefault="00D664A3" w:rsidP="008E2C8A">
      <w:pPr>
        <w:widowControl w:val="0"/>
        <w:numPr>
          <w:ilvl w:val="0"/>
          <w:numId w:val="85"/>
        </w:numPr>
        <w:tabs>
          <w:tab w:val="left" w:pos="567"/>
        </w:tabs>
        <w:adjustRightInd w:val="0"/>
        <w:ind w:left="567" w:hanging="283"/>
        <w:contextualSpacing/>
        <w:jc w:val="both"/>
        <w:rPr>
          <w:sz w:val="24"/>
          <w:szCs w:val="24"/>
        </w:rPr>
      </w:pPr>
      <w:r w:rsidRPr="00D664A3">
        <w:rPr>
          <w:sz w:val="24"/>
          <w:szCs w:val="24"/>
        </w:rPr>
        <w:t>Wykonawca w rejonie wykonywanych robót odpowiada za wykonywanie i nadzorowanie robót.</w:t>
      </w:r>
    </w:p>
    <w:p w14:paraId="2A51D439" w14:textId="77777777" w:rsidR="00D664A3" w:rsidRPr="00D664A3" w:rsidRDefault="00D664A3" w:rsidP="008E2C8A">
      <w:pPr>
        <w:widowControl w:val="0"/>
        <w:numPr>
          <w:ilvl w:val="0"/>
          <w:numId w:val="85"/>
        </w:numPr>
        <w:tabs>
          <w:tab w:val="left" w:pos="567"/>
        </w:tabs>
        <w:adjustRightInd w:val="0"/>
        <w:ind w:left="567" w:hanging="425"/>
        <w:contextualSpacing/>
        <w:jc w:val="both"/>
        <w:rPr>
          <w:sz w:val="24"/>
          <w:szCs w:val="24"/>
        </w:rPr>
      </w:pPr>
      <w:r w:rsidRPr="00D664A3">
        <w:rPr>
          <w:sz w:val="24"/>
          <w:szCs w:val="24"/>
        </w:rPr>
        <w:t xml:space="preserve">Przy realizowaniu robót na terenie zakładu górniczego Wykonawca zapewnia kompleksowe kierownictwo, nadzór oraz dozór ruchu przez osoby posiadające odpowiednie kwalifikacje. </w:t>
      </w:r>
    </w:p>
    <w:p w14:paraId="20474EFF" w14:textId="77777777" w:rsidR="00D664A3" w:rsidRPr="00D664A3" w:rsidRDefault="00D664A3" w:rsidP="008E2C8A">
      <w:pPr>
        <w:widowControl w:val="0"/>
        <w:numPr>
          <w:ilvl w:val="0"/>
          <w:numId w:val="85"/>
        </w:numPr>
        <w:tabs>
          <w:tab w:val="left" w:pos="567"/>
        </w:tabs>
        <w:adjustRightInd w:val="0"/>
        <w:ind w:left="567" w:hanging="425"/>
        <w:contextualSpacing/>
        <w:jc w:val="both"/>
        <w:rPr>
          <w:sz w:val="24"/>
          <w:szCs w:val="24"/>
        </w:rPr>
      </w:pPr>
      <w:r w:rsidRPr="00D664A3">
        <w:rPr>
          <w:color w:val="000000"/>
          <w:sz w:val="24"/>
          <w:szCs w:val="24"/>
          <w:lang w:eastAsia="ar-SA"/>
        </w:rPr>
        <w:t>Roboty zasadnicze będą prowadzone pod nadzorem KDEM Wykonawcy oraz kierownictwem osoby wyższego dozoru ruchu Wykonawcy o specjalności mechanicznej górnicze wyciągi szybowe i jej stałej obecności oraz przy stałej obecności co najmniej jednej osob</w:t>
      </w:r>
      <w:r w:rsidRPr="00D664A3">
        <w:rPr>
          <w:sz w:val="24"/>
          <w:szCs w:val="24"/>
          <w:lang w:eastAsia="ar-SA"/>
        </w:rPr>
        <w:t>y do</w:t>
      </w:r>
      <w:r w:rsidRPr="00D664A3">
        <w:rPr>
          <w:color w:val="000000"/>
          <w:sz w:val="24"/>
          <w:szCs w:val="24"/>
          <w:lang w:eastAsia="ar-SA"/>
        </w:rPr>
        <w:t xml:space="preserve">zoru ruchu Wykonawcy o specjalności mechanicznej górnicze wyciągi </w:t>
      </w:r>
      <w:r w:rsidRPr="00D664A3">
        <w:rPr>
          <w:color w:val="000000"/>
          <w:sz w:val="24"/>
          <w:szCs w:val="24"/>
          <w:lang w:eastAsia="ar-SA"/>
        </w:rPr>
        <w:lastRenderedPageBreak/>
        <w:t>szybowe.</w:t>
      </w:r>
    </w:p>
    <w:p w14:paraId="6AAE60A1" w14:textId="77777777" w:rsidR="00D664A3" w:rsidRPr="00D664A3" w:rsidRDefault="00D664A3" w:rsidP="008E2C8A">
      <w:pPr>
        <w:widowControl w:val="0"/>
        <w:numPr>
          <w:ilvl w:val="0"/>
          <w:numId w:val="85"/>
        </w:numPr>
        <w:tabs>
          <w:tab w:val="left" w:pos="567"/>
        </w:tabs>
        <w:adjustRightInd w:val="0"/>
        <w:ind w:left="567" w:hanging="425"/>
        <w:contextualSpacing/>
        <w:jc w:val="both"/>
        <w:rPr>
          <w:sz w:val="24"/>
          <w:szCs w:val="24"/>
        </w:rPr>
      </w:pPr>
      <w:r w:rsidRPr="00D664A3">
        <w:rPr>
          <w:color w:val="000000"/>
          <w:sz w:val="24"/>
          <w:szCs w:val="24"/>
        </w:rPr>
        <w:t xml:space="preserve">Osoba dozoru wyższego Wykonawcy zobowiązana jest do przeprowadzenia kontroli </w:t>
      </w:r>
      <w:r w:rsidRPr="00D664A3">
        <w:rPr>
          <w:bCs/>
          <w:sz w:val="24"/>
          <w:szCs w:val="24"/>
        </w:rPr>
        <w:t>wykonania robót przygotowawczych przed rozpoczęciem prac szczególnie odpowiedzialnych</w:t>
      </w:r>
      <w:r w:rsidRPr="00D664A3">
        <w:rPr>
          <w:color w:val="000000"/>
          <w:sz w:val="24"/>
          <w:szCs w:val="24"/>
        </w:rPr>
        <w:t xml:space="preserve"> oraz do udziału w kontroli założonej nowej liny wyrównawczej, wspólnie z przedstawicielem Zamawiającego. </w:t>
      </w:r>
    </w:p>
    <w:p w14:paraId="3EBDF214" w14:textId="73FE89B6" w:rsidR="00D664A3" w:rsidRPr="00D664A3" w:rsidRDefault="00D664A3" w:rsidP="008E2C8A">
      <w:pPr>
        <w:widowControl w:val="0"/>
        <w:numPr>
          <w:ilvl w:val="0"/>
          <w:numId w:val="85"/>
        </w:numPr>
        <w:tabs>
          <w:tab w:val="left" w:pos="567"/>
        </w:tabs>
        <w:adjustRightInd w:val="0"/>
        <w:ind w:left="567" w:hanging="425"/>
        <w:contextualSpacing/>
        <w:jc w:val="both"/>
        <w:rPr>
          <w:sz w:val="24"/>
          <w:szCs w:val="24"/>
        </w:rPr>
      </w:pPr>
      <w:r w:rsidRPr="00D664A3">
        <w:rPr>
          <w:sz w:val="24"/>
          <w:szCs w:val="24"/>
        </w:rPr>
        <w:t xml:space="preserve">Wykonawca powinien prowadzić stałą współpracę wynikająca z realizowanych robót </w:t>
      </w:r>
      <w:r w:rsidR="00995221">
        <w:rPr>
          <w:sz w:val="24"/>
          <w:szCs w:val="24"/>
        </w:rPr>
        <w:br/>
      </w:r>
      <w:r w:rsidRPr="00D664A3">
        <w:rPr>
          <w:sz w:val="24"/>
          <w:szCs w:val="24"/>
        </w:rPr>
        <w:t>z odpowiednimi przedstawicielami Zamawiającego.</w:t>
      </w:r>
    </w:p>
    <w:p w14:paraId="17FCD132" w14:textId="77777777" w:rsidR="00D664A3" w:rsidRPr="00D664A3" w:rsidRDefault="00D664A3" w:rsidP="008E2C8A">
      <w:pPr>
        <w:widowControl w:val="0"/>
        <w:numPr>
          <w:ilvl w:val="0"/>
          <w:numId w:val="85"/>
        </w:numPr>
        <w:tabs>
          <w:tab w:val="left" w:pos="567"/>
        </w:tabs>
        <w:adjustRightInd w:val="0"/>
        <w:ind w:left="567" w:hanging="425"/>
        <w:contextualSpacing/>
        <w:jc w:val="both"/>
        <w:rPr>
          <w:sz w:val="24"/>
          <w:szCs w:val="24"/>
        </w:rPr>
      </w:pPr>
      <w:r w:rsidRPr="00D664A3">
        <w:rPr>
          <w:sz w:val="24"/>
          <w:szCs w:val="24"/>
        </w:rPr>
        <w:t>Wykonawca zapewni odpowiednią ilość pracowników o wymaganych kwalifikacjach, wynikających ze specyfikacji robót, zgodnie z opracowaną i zatwierdzoną przez KRZG technologią robót.</w:t>
      </w:r>
    </w:p>
    <w:p w14:paraId="58F21C2A" w14:textId="77777777" w:rsidR="00D664A3" w:rsidRPr="00D664A3" w:rsidRDefault="00D664A3" w:rsidP="008E2C8A">
      <w:pPr>
        <w:widowControl w:val="0"/>
        <w:numPr>
          <w:ilvl w:val="0"/>
          <w:numId w:val="85"/>
        </w:numPr>
        <w:tabs>
          <w:tab w:val="left" w:pos="567"/>
        </w:tabs>
        <w:adjustRightInd w:val="0"/>
        <w:ind w:left="567" w:hanging="425"/>
        <w:contextualSpacing/>
        <w:jc w:val="both"/>
        <w:rPr>
          <w:sz w:val="24"/>
          <w:szCs w:val="24"/>
        </w:rPr>
      </w:pPr>
      <w:r w:rsidRPr="00D664A3">
        <w:rPr>
          <w:sz w:val="24"/>
          <w:szCs w:val="24"/>
        </w:rPr>
        <w:t>P</w:t>
      </w:r>
      <w:r w:rsidRPr="00D664A3">
        <w:rPr>
          <w:iCs/>
          <w:sz w:val="24"/>
          <w:szCs w:val="24"/>
        </w:rPr>
        <w:t>rzed rozpoczęciem realizacji przedmiotu zamówienia Wykonawca dostarczy kopie potwierdzonych za zgodność z oryginałem dokumentów potwierdzających posiadane kwalifikacje zawodowe/uprawnienia osób kierowanych do wykonania zamówienia.</w:t>
      </w:r>
    </w:p>
    <w:p w14:paraId="5B2F6F84" w14:textId="77777777" w:rsidR="00D664A3" w:rsidRPr="00D664A3" w:rsidRDefault="00D664A3" w:rsidP="008E2C8A">
      <w:pPr>
        <w:widowControl w:val="0"/>
        <w:numPr>
          <w:ilvl w:val="0"/>
          <w:numId w:val="85"/>
        </w:numPr>
        <w:tabs>
          <w:tab w:val="left" w:pos="567"/>
        </w:tabs>
        <w:adjustRightInd w:val="0"/>
        <w:ind w:left="567" w:hanging="425"/>
        <w:contextualSpacing/>
        <w:jc w:val="both"/>
        <w:rPr>
          <w:sz w:val="24"/>
          <w:szCs w:val="24"/>
        </w:rPr>
      </w:pPr>
      <w:r w:rsidRPr="00D664A3">
        <w:rPr>
          <w:sz w:val="24"/>
          <w:szCs w:val="24"/>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r w:rsidRPr="00D664A3">
        <w:rPr>
          <w:i/>
          <w:color w:val="FF0000"/>
          <w:sz w:val="24"/>
          <w:szCs w:val="24"/>
        </w:rPr>
        <w:t xml:space="preserve"> </w:t>
      </w:r>
    </w:p>
    <w:p w14:paraId="67B6AD70" w14:textId="77777777" w:rsidR="00995221" w:rsidRDefault="00D664A3" w:rsidP="008E2C8A">
      <w:pPr>
        <w:widowControl w:val="0"/>
        <w:numPr>
          <w:ilvl w:val="0"/>
          <w:numId w:val="85"/>
        </w:numPr>
        <w:tabs>
          <w:tab w:val="left" w:pos="567"/>
        </w:tabs>
        <w:adjustRightInd w:val="0"/>
        <w:ind w:left="567" w:hanging="425"/>
        <w:contextualSpacing/>
        <w:jc w:val="both"/>
        <w:rPr>
          <w:sz w:val="24"/>
          <w:szCs w:val="24"/>
        </w:rPr>
      </w:pPr>
      <w:r w:rsidRPr="00D664A3">
        <w:rPr>
          <w:sz w:val="24"/>
          <w:szCs w:val="24"/>
        </w:rPr>
        <w:t>Pracownicy Wykonawcy dopuszczeni do pracy w ruchu zakładu górniczego zobowiązani są do:</w:t>
      </w:r>
    </w:p>
    <w:p w14:paraId="784D0024" w14:textId="77777777" w:rsidR="00995221" w:rsidRDefault="00D664A3" w:rsidP="008E2C8A">
      <w:pPr>
        <w:pStyle w:val="Akapitzlist"/>
        <w:widowControl w:val="0"/>
        <w:numPr>
          <w:ilvl w:val="0"/>
          <w:numId w:val="86"/>
        </w:numPr>
        <w:tabs>
          <w:tab w:val="left" w:pos="567"/>
        </w:tabs>
        <w:adjustRightInd w:val="0"/>
        <w:jc w:val="both"/>
      </w:pPr>
      <w:r w:rsidRPr="00995221">
        <w:t>posiadania dostatecznej znajomości przepisów oraz zasad bezpieczeństwa i higieny pracy po odbyciu</w:t>
      </w:r>
      <w:r w:rsidR="00995221" w:rsidRPr="00995221">
        <w:t xml:space="preserve"> </w:t>
      </w:r>
      <w:r w:rsidRPr="00995221">
        <w:t>instruktażu stanowiskowego do wykonywania pracy, którą mają wykonywać w ruchu zakładu górniczego</w:t>
      </w:r>
    </w:p>
    <w:p w14:paraId="6AE04E7B" w14:textId="77777777" w:rsidR="00995221" w:rsidRDefault="00D664A3" w:rsidP="008E2C8A">
      <w:pPr>
        <w:pStyle w:val="Akapitzlist"/>
        <w:widowControl w:val="0"/>
        <w:numPr>
          <w:ilvl w:val="0"/>
          <w:numId w:val="86"/>
        </w:numPr>
        <w:tabs>
          <w:tab w:val="left" w:pos="567"/>
        </w:tabs>
        <w:adjustRightInd w:val="0"/>
        <w:jc w:val="both"/>
      </w:pPr>
      <w:r w:rsidRPr="00995221">
        <w:t>rejestrowania obecności na terenie zakładu górniczego zgodnie z Regulaminem Pracy Zamawiającego,</w:t>
      </w:r>
    </w:p>
    <w:p w14:paraId="790A13CC" w14:textId="77777777" w:rsidR="00995221" w:rsidRDefault="00D664A3" w:rsidP="008E2C8A">
      <w:pPr>
        <w:pStyle w:val="Akapitzlist"/>
        <w:widowControl w:val="0"/>
        <w:numPr>
          <w:ilvl w:val="0"/>
          <w:numId w:val="86"/>
        </w:numPr>
        <w:tabs>
          <w:tab w:val="left" w:pos="567"/>
        </w:tabs>
        <w:adjustRightInd w:val="0"/>
        <w:jc w:val="both"/>
      </w:pPr>
      <w:r w:rsidRPr="00995221">
        <w:t>postępowania zgodnie z odpowiednimi przepisami Regulaminu Pracy oraz wewnętrznymi zarządzeniami</w:t>
      </w:r>
      <w:r w:rsidR="00995221" w:rsidRPr="00995221">
        <w:t xml:space="preserve"> </w:t>
      </w:r>
      <w:r w:rsidRPr="00995221">
        <w:t xml:space="preserve">Zamawiającego, </w:t>
      </w:r>
    </w:p>
    <w:p w14:paraId="51E4812A" w14:textId="69303264" w:rsidR="00D664A3" w:rsidRPr="00995221" w:rsidRDefault="00D664A3" w:rsidP="008E2C8A">
      <w:pPr>
        <w:pStyle w:val="Akapitzlist"/>
        <w:widowControl w:val="0"/>
        <w:numPr>
          <w:ilvl w:val="0"/>
          <w:numId w:val="86"/>
        </w:numPr>
        <w:tabs>
          <w:tab w:val="left" w:pos="567"/>
        </w:tabs>
        <w:adjustRightInd w:val="0"/>
        <w:jc w:val="both"/>
      </w:pPr>
      <w:r w:rsidRPr="00995221">
        <w:t>zapoznania się z zarządzeniami KRZG w sprawie działalności i funkcjonowania obcych podmiotów</w:t>
      </w:r>
      <w:r w:rsidR="00995221" w:rsidRPr="00995221">
        <w:t xml:space="preserve"> </w:t>
      </w:r>
      <w:r w:rsidRPr="00995221">
        <w:t xml:space="preserve">gospodarczych zatrudnionych na terenie i w ruchu zakładu górniczego. </w:t>
      </w:r>
    </w:p>
    <w:p w14:paraId="463C0266" w14:textId="77777777" w:rsidR="00D664A3" w:rsidRPr="00D664A3" w:rsidRDefault="00D664A3" w:rsidP="008E2C8A">
      <w:pPr>
        <w:widowControl w:val="0"/>
        <w:numPr>
          <w:ilvl w:val="0"/>
          <w:numId w:val="85"/>
        </w:numPr>
        <w:tabs>
          <w:tab w:val="left" w:pos="567"/>
        </w:tabs>
        <w:adjustRightInd w:val="0"/>
        <w:ind w:left="567" w:hanging="425"/>
        <w:contextualSpacing/>
        <w:jc w:val="both"/>
        <w:rPr>
          <w:bCs/>
          <w:sz w:val="24"/>
          <w:szCs w:val="24"/>
        </w:rPr>
      </w:pPr>
      <w:r w:rsidRPr="00D664A3">
        <w:rPr>
          <w:sz w:val="24"/>
          <w:szCs w:val="24"/>
        </w:rPr>
        <w:t xml:space="preserve">Wykonawca zobowiązany jest zatrudnić pracowników: </w:t>
      </w:r>
    </w:p>
    <w:p w14:paraId="0734CA3E" w14:textId="6CF2E45F" w:rsidR="00D664A3" w:rsidRPr="00D664A3" w:rsidRDefault="00D664A3" w:rsidP="008E2C8A">
      <w:pPr>
        <w:widowControl w:val="0"/>
        <w:numPr>
          <w:ilvl w:val="0"/>
          <w:numId w:val="84"/>
        </w:numPr>
        <w:tabs>
          <w:tab w:val="left" w:pos="426"/>
        </w:tabs>
        <w:adjustRightInd w:val="0"/>
        <w:ind w:left="851" w:hanging="284"/>
        <w:contextualSpacing/>
        <w:jc w:val="both"/>
        <w:textAlignment w:val="baseline"/>
        <w:rPr>
          <w:sz w:val="24"/>
          <w:szCs w:val="24"/>
        </w:rPr>
      </w:pPr>
      <w:r w:rsidRPr="00D664A3">
        <w:rPr>
          <w:sz w:val="24"/>
          <w:szCs w:val="24"/>
        </w:rPr>
        <w:t xml:space="preserve">  posiadających stosowne do zakresu wykonywanych prac kwalifikacje </w:t>
      </w:r>
      <w:r w:rsidR="00995221">
        <w:rPr>
          <w:sz w:val="24"/>
          <w:szCs w:val="24"/>
        </w:rPr>
        <w:br/>
      </w:r>
      <w:r w:rsidRPr="00D664A3">
        <w:rPr>
          <w:sz w:val="24"/>
          <w:szCs w:val="24"/>
        </w:rPr>
        <w:t>i upoważnienia,</w:t>
      </w:r>
    </w:p>
    <w:p w14:paraId="0F3F4F12" w14:textId="77777777" w:rsidR="00D664A3" w:rsidRPr="00D664A3" w:rsidRDefault="00D664A3" w:rsidP="008E2C8A">
      <w:pPr>
        <w:widowControl w:val="0"/>
        <w:numPr>
          <w:ilvl w:val="0"/>
          <w:numId w:val="84"/>
        </w:numPr>
        <w:tabs>
          <w:tab w:val="left" w:pos="426"/>
        </w:tabs>
        <w:adjustRightInd w:val="0"/>
        <w:ind w:left="851" w:hanging="284"/>
        <w:contextualSpacing/>
        <w:jc w:val="both"/>
        <w:textAlignment w:val="baseline"/>
        <w:rPr>
          <w:sz w:val="24"/>
          <w:szCs w:val="24"/>
        </w:rPr>
      </w:pPr>
      <w:r w:rsidRPr="00D664A3">
        <w:rPr>
          <w:sz w:val="24"/>
          <w:szCs w:val="24"/>
        </w:rPr>
        <w:t xml:space="preserve">  przeszkolonych w zakresie przepisów obowiązujących w zakładzie górniczym,</w:t>
      </w:r>
    </w:p>
    <w:p w14:paraId="0AC90EE7" w14:textId="77777777" w:rsidR="00D664A3" w:rsidRPr="00D664A3" w:rsidRDefault="00D664A3" w:rsidP="008E2C8A">
      <w:pPr>
        <w:widowControl w:val="0"/>
        <w:numPr>
          <w:ilvl w:val="0"/>
          <w:numId w:val="84"/>
        </w:numPr>
        <w:tabs>
          <w:tab w:val="left" w:pos="426"/>
        </w:tabs>
        <w:adjustRightInd w:val="0"/>
        <w:ind w:left="851" w:hanging="284"/>
        <w:contextualSpacing/>
        <w:jc w:val="both"/>
        <w:textAlignment w:val="baseline"/>
        <w:rPr>
          <w:sz w:val="24"/>
          <w:szCs w:val="24"/>
        </w:rPr>
      </w:pPr>
      <w:r w:rsidRPr="00D664A3">
        <w:rPr>
          <w:sz w:val="24"/>
          <w:szCs w:val="24"/>
        </w:rPr>
        <w:t xml:space="preserve">  posiadających aktualne kontrolne i okresowe badania lekarskie,</w:t>
      </w:r>
    </w:p>
    <w:p w14:paraId="5E4D7195" w14:textId="77777777" w:rsidR="00D664A3" w:rsidRPr="00D664A3" w:rsidRDefault="00D664A3" w:rsidP="008E2C8A">
      <w:pPr>
        <w:widowControl w:val="0"/>
        <w:numPr>
          <w:ilvl w:val="0"/>
          <w:numId w:val="84"/>
        </w:numPr>
        <w:tabs>
          <w:tab w:val="left" w:pos="426"/>
        </w:tabs>
        <w:adjustRightInd w:val="0"/>
        <w:ind w:left="851" w:hanging="284"/>
        <w:contextualSpacing/>
        <w:jc w:val="both"/>
        <w:textAlignment w:val="baseline"/>
        <w:rPr>
          <w:sz w:val="24"/>
          <w:szCs w:val="24"/>
        </w:rPr>
      </w:pPr>
      <w:r w:rsidRPr="00D664A3">
        <w:rPr>
          <w:sz w:val="24"/>
          <w:szCs w:val="24"/>
        </w:rPr>
        <w:t xml:space="preserve">  zapoznanych z technologią robót,</w:t>
      </w:r>
    </w:p>
    <w:p w14:paraId="5C0B4DC6" w14:textId="77777777" w:rsidR="00D664A3" w:rsidRPr="00D664A3" w:rsidRDefault="00D664A3" w:rsidP="008E2C8A">
      <w:pPr>
        <w:widowControl w:val="0"/>
        <w:numPr>
          <w:ilvl w:val="0"/>
          <w:numId w:val="84"/>
        </w:numPr>
        <w:tabs>
          <w:tab w:val="left" w:pos="426"/>
        </w:tabs>
        <w:adjustRightInd w:val="0"/>
        <w:ind w:left="851" w:hanging="284"/>
        <w:contextualSpacing/>
        <w:jc w:val="both"/>
        <w:textAlignment w:val="baseline"/>
        <w:rPr>
          <w:sz w:val="24"/>
          <w:szCs w:val="24"/>
        </w:rPr>
      </w:pPr>
      <w:r w:rsidRPr="00D664A3">
        <w:rPr>
          <w:sz w:val="24"/>
          <w:szCs w:val="24"/>
        </w:rPr>
        <w:t xml:space="preserve">  wyposażonych w odzież ochronną oraz sprzęt ochrony osobistej.</w:t>
      </w:r>
    </w:p>
    <w:p w14:paraId="38B38D4E" w14:textId="77777777" w:rsidR="00D664A3" w:rsidRPr="00D664A3" w:rsidRDefault="00D664A3" w:rsidP="008E2C8A">
      <w:pPr>
        <w:widowControl w:val="0"/>
        <w:numPr>
          <w:ilvl w:val="0"/>
          <w:numId w:val="85"/>
        </w:numPr>
        <w:tabs>
          <w:tab w:val="left" w:pos="567"/>
        </w:tabs>
        <w:adjustRightInd w:val="0"/>
        <w:ind w:left="567" w:hanging="425"/>
        <w:contextualSpacing/>
        <w:jc w:val="both"/>
        <w:rPr>
          <w:sz w:val="24"/>
          <w:szCs w:val="24"/>
          <w:lang w:val="x-none"/>
        </w:rPr>
      </w:pPr>
      <w:r w:rsidRPr="00D664A3">
        <w:rPr>
          <w:sz w:val="24"/>
          <w:szCs w:val="24"/>
        </w:rPr>
        <w:t xml:space="preserve">Wykonawca zapewni swoim pracownikom odzież roboczą, odzież ochronną, zabezpieczającą oraz środki ochrony indywidualnej. Muszą być on zgodne z obowiązującymi przepisami prawa powszechnego, tj. </w:t>
      </w:r>
    </w:p>
    <w:p w14:paraId="468B2BFE" w14:textId="33D1E93A" w:rsidR="00995221" w:rsidRDefault="00D07325" w:rsidP="008E2C8A">
      <w:pPr>
        <w:pStyle w:val="Akapitzlist"/>
        <w:widowControl w:val="0"/>
        <w:numPr>
          <w:ilvl w:val="0"/>
          <w:numId w:val="87"/>
        </w:numPr>
        <w:adjustRightInd w:val="0"/>
        <w:jc w:val="both"/>
      </w:pPr>
      <w:r>
        <w:t>R</w:t>
      </w:r>
      <w:r w:rsidRPr="00D07325">
        <w:t>ozporządzenie Parlamentu Europejskiego i Rady (UE) 2016/425</w:t>
      </w:r>
    </w:p>
    <w:p w14:paraId="5EB1C556" w14:textId="6C9763F1" w:rsidR="00D664A3" w:rsidRPr="00995221" w:rsidRDefault="00D664A3" w:rsidP="008E2C8A">
      <w:pPr>
        <w:pStyle w:val="Akapitzlist"/>
        <w:widowControl w:val="0"/>
        <w:numPr>
          <w:ilvl w:val="0"/>
          <w:numId w:val="87"/>
        </w:numPr>
        <w:adjustRightInd w:val="0"/>
        <w:jc w:val="both"/>
      </w:pPr>
      <w:r w:rsidRPr="00995221">
        <w:t>§221 Rozporządzenia Ministra Energii z dnia 23.11.2016</w:t>
      </w:r>
      <w:r w:rsidR="00995221">
        <w:t xml:space="preserve"> </w:t>
      </w:r>
      <w:r w:rsidRPr="00995221">
        <w:t>r. w sprawie szczegółowych wymagań</w:t>
      </w:r>
      <w:r w:rsidR="00995221">
        <w:t xml:space="preserve"> </w:t>
      </w:r>
      <w:r w:rsidRPr="00995221">
        <w:t>dotyczących prowadzenia ruchu podziemnych zakładów górniczych oraz wymaganiami norm w tym zakresie.</w:t>
      </w:r>
    </w:p>
    <w:p w14:paraId="64EC64C8" w14:textId="3D300F24" w:rsidR="00D664A3" w:rsidRPr="00D664A3" w:rsidRDefault="00D664A3" w:rsidP="008E2C8A">
      <w:pPr>
        <w:widowControl w:val="0"/>
        <w:numPr>
          <w:ilvl w:val="0"/>
          <w:numId w:val="85"/>
        </w:numPr>
        <w:tabs>
          <w:tab w:val="left" w:pos="567"/>
        </w:tabs>
        <w:adjustRightInd w:val="0"/>
        <w:ind w:left="567" w:hanging="425"/>
        <w:jc w:val="both"/>
        <w:rPr>
          <w:sz w:val="24"/>
          <w:szCs w:val="24"/>
        </w:rPr>
      </w:pPr>
      <w:r w:rsidRPr="00D664A3">
        <w:rPr>
          <w:sz w:val="24"/>
          <w:szCs w:val="24"/>
        </w:rPr>
        <w:t xml:space="preserve">Pracownicy Wykonawcy powinni być wyposażeni w sprzęt chroniący przed upadkiem </w:t>
      </w:r>
      <w:r w:rsidR="00995221">
        <w:rPr>
          <w:sz w:val="24"/>
          <w:szCs w:val="24"/>
        </w:rPr>
        <w:br/>
      </w:r>
      <w:r w:rsidRPr="00D664A3">
        <w:rPr>
          <w:sz w:val="24"/>
          <w:szCs w:val="24"/>
        </w:rPr>
        <w:t>z</w:t>
      </w:r>
      <w:r w:rsidR="00995221">
        <w:rPr>
          <w:sz w:val="24"/>
          <w:szCs w:val="24"/>
        </w:rPr>
        <w:t xml:space="preserve"> </w:t>
      </w:r>
      <w:r w:rsidRPr="00D664A3">
        <w:rPr>
          <w:sz w:val="24"/>
          <w:szCs w:val="24"/>
        </w:rPr>
        <w:t>wysokości.</w:t>
      </w:r>
    </w:p>
    <w:p w14:paraId="5BE3461D" w14:textId="40AA0A81" w:rsidR="00D664A3" w:rsidRPr="00D664A3" w:rsidRDefault="00D664A3" w:rsidP="008E2C8A">
      <w:pPr>
        <w:widowControl w:val="0"/>
        <w:numPr>
          <w:ilvl w:val="0"/>
          <w:numId w:val="85"/>
        </w:numPr>
        <w:tabs>
          <w:tab w:val="left" w:pos="567"/>
        </w:tabs>
        <w:adjustRightInd w:val="0"/>
        <w:ind w:left="567" w:hanging="425"/>
        <w:jc w:val="both"/>
        <w:rPr>
          <w:sz w:val="24"/>
          <w:szCs w:val="24"/>
        </w:rPr>
      </w:pPr>
      <w:r w:rsidRPr="00D664A3">
        <w:rPr>
          <w:color w:val="000000"/>
          <w:sz w:val="24"/>
          <w:szCs w:val="24"/>
          <w:lang w:eastAsia="ar-SA"/>
        </w:rPr>
        <w:t xml:space="preserve">Wykonawca zobowiązany jest do przeprowadzania badań lekarskich </w:t>
      </w:r>
      <w:r w:rsidR="00995221">
        <w:rPr>
          <w:color w:val="000000"/>
          <w:sz w:val="24"/>
          <w:szCs w:val="24"/>
          <w:lang w:eastAsia="ar-SA"/>
        </w:rPr>
        <w:br/>
      </w:r>
      <w:r w:rsidRPr="00D664A3">
        <w:rPr>
          <w:color w:val="000000"/>
          <w:sz w:val="24"/>
          <w:szCs w:val="24"/>
          <w:lang w:eastAsia="ar-SA"/>
        </w:rPr>
        <w:t>i psychotechnicznych pracowników własnych.</w:t>
      </w:r>
    </w:p>
    <w:p w14:paraId="3905B13C" w14:textId="77777777" w:rsidR="00D664A3" w:rsidRPr="00D664A3" w:rsidRDefault="00D664A3" w:rsidP="008E2C8A">
      <w:pPr>
        <w:widowControl w:val="0"/>
        <w:numPr>
          <w:ilvl w:val="0"/>
          <w:numId w:val="85"/>
        </w:numPr>
        <w:tabs>
          <w:tab w:val="left" w:pos="567"/>
        </w:tabs>
        <w:adjustRightInd w:val="0"/>
        <w:ind w:left="567" w:hanging="425"/>
        <w:jc w:val="both"/>
        <w:rPr>
          <w:sz w:val="24"/>
          <w:szCs w:val="24"/>
        </w:rPr>
      </w:pPr>
      <w:r w:rsidRPr="00D664A3">
        <w:rPr>
          <w:sz w:val="24"/>
          <w:szCs w:val="24"/>
        </w:rPr>
        <w:lastRenderedPageBreak/>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w:t>
      </w:r>
      <w:r w:rsidRPr="00D664A3">
        <w:rPr>
          <w:sz w:val="24"/>
          <w:szCs w:val="24"/>
        </w:rPr>
        <w:br/>
        <w:t>a nadto za szkody wyrządzone osobom trzecim przez własnych pracowników.</w:t>
      </w:r>
    </w:p>
    <w:p w14:paraId="2A6D1773" w14:textId="77777777" w:rsidR="00D664A3" w:rsidRPr="00D664A3" w:rsidRDefault="00D664A3" w:rsidP="008E2C8A">
      <w:pPr>
        <w:widowControl w:val="0"/>
        <w:numPr>
          <w:ilvl w:val="0"/>
          <w:numId w:val="85"/>
        </w:numPr>
        <w:tabs>
          <w:tab w:val="left" w:pos="567"/>
        </w:tabs>
        <w:adjustRightInd w:val="0"/>
        <w:ind w:left="567" w:hanging="425"/>
        <w:jc w:val="both"/>
        <w:rPr>
          <w:sz w:val="24"/>
          <w:szCs w:val="24"/>
        </w:rPr>
      </w:pPr>
      <w:r w:rsidRPr="00D664A3">
        <w:rPr>
          <w:color w:val="000000"/>
          <w:sz w:val="24"/>
          <w:szCs w:val="24"/>
        </w:rPr>
        <w:t>W razie zaistnienia wypadku przy pracy, Wykonawca zobowiązany jest do:</w:t>
      </w:r>
    </w:p>
    <w:p w14:paraId="49812D48" w14:textId="77777777" w:rsidR="00995221" w:rsidRDefault="00D664A3" w:rsidP="008E2C8A">
      <w:pPr>
        <w:pStyle w:val="Akapitzlist"/>
        <w:widowControl w:val="0"/>
        <w:numPr>
          <w:ilvl w:val="0"/>
          <w:numId w:val="88"/>
        </w:numPr>
        <w:adjustRightInd w:val="0"/>
        <w:jc w:val="both"/>
      </w:pPr>
      <w:r w:rsidRPr="00995221">
        <w:t>udzielenia poszkodowanemu pierwszej pomocy,</w:t>
      </w:r>
    </w:p>
    <w:p w14:paraId="50E59B4C" w14:textId="77777777" w:rsidR="00995221" w:rsidRDefault="00D664A3" w:rsidP="008E2C8A">
      <w:pPr>
        <w:pStyle w:val="Akapitzlist"/>
        <w:widowControl w:val="0"/>
        <w:numPr>
          <w:ilvl w:val="0"/>
          <w:numId w:val="88"/>
        </w:numPr>
        <w:adjustRightInd w:val="0"/>
        <w:jc w:val="both"/>
      </w:pPr>
      <w:r w:rsidRPr="00995221">
        <w:t>zabezpieczenia miejsca wypadku,</w:t>
      </w:r>
    </w:p>
    <w:p w14:paraId="00D0271A" w14:textId="4B066F38" w:rsidR="00D664A3" w:rsidRPr="00995221" w:rsidRDefault="00D664A3" w:rsidP="008E2C8A">
      <w:pPr>
        <w:pStyle w:val="Akapitzlist"/>
        <w:widowControl w:val="0"/>
        <w:numPr>
          <w:ilvl w:val="0"/>
          <w:numId w:val="88"/>
        </w:numPr>
        <w:adjustRightInd w:val="0"/>
        <w:jc w:val="both"/>
      </w:pPr>
      <w:r w:rsidRPr="00995221">
        <w:t>powiadomienia Dyspozytora Ruchu Zakładu Górniczego oraz służbę BHP Zamawiającego.</w:t>
      </w:r>
    </w:p>
    <w:p w14:paraId="4C78BBD4" w14:textId="40D844AE" w:rsidR="00D664A3" w:rsidRPr="00D664A3" w:rsidRDefault="00D664A3" w:rsidP="008E2C8A">
      <w:pPr>
        <w:widowControl w:val="0"/>
        <w:numPr>
          <w:ilvl w:val="0"/>
          <w:numId w:val="85"/>
        </w:numPr>
        <w:tabs>
          <w:tab w:val="left" w:pos="567"/>
        </w:tabs>
        <w:adjustRightInd w:val="0"/>
        <w:ind w:left="567" w:hanging="425"/>
        <w:contextualSpacing/>
        <w:jc w:val="both"/>
        <w:rPr>
          <w:sz w:val="24"/>
          <w:szCs w:val="24"/>
        </w:rPr>
      </w:pPr>
      <w:r w:rsidRPr="00D664A3">
        <w:rPr>
          <w:sz w:val="24"/>
          <w:szCs w:val="24"/>
        </w:rPr>
        <w:t>Ustalenie okoliczności przyczyn wypadku oraz sporządzenie wymaganej przepisami dokumentacji</w:t>
      </w:r>
      <w:r w:rsidR="00995221">
        <w:rPr>
          <w:sz w:val="24"/>
          <w:szCs w:val="24"/>
        </w:rPr>
        <w:t xml:space="preserve"> </w:t>
      </w:r>
      <w:r w:rsidRPr="00D664A3">
        <w:rPr>
          <w:sz w:val="24"/>
          <w:szCs w:val="24"/>
        </w:rPr>
        <w:t xml:space="preserve">powypadkowej wykona Służba BHP Wykonawcy z udziałem przedstawiciela BHP Zamawiającego stosownie do Rozporządzenia Rady Ministrów </w:t>
      </w:r>
      <w:r w:rsidR="00995221">
        <w:rPr>
          <w:sz w:val="24"/>
          <w:szCs w:val="24"/>
        </w:rPr>
        <w:br/>
      </w:r>
      <w:r w:rsidRPr="00D664A3">
        <w:rPr>
          <w:sz w:val="24"/>
          <w:szCs w:val="24"/>
        </w:rPr>
        <w:t>z dnia 1 lipca 2009</w:t>
      </w:r>
      <w:r w:rsidR="00995221">
        <w:rPr>
          <w:sz w:val="24"/>
          <w:szCs w:val="24"/>
        </w:rPr>
        <w:t xml:space="preserve"> </w:t>
      </w:r>
      <w:r w:rsidRPr="00D664A3">
        <w:rPr>
          <w:sz w:val="24"/>
          <w:szCs w:val="24"/>
        </w:rPr>
        <w:t>r. w sprawie ustalania okoliczności</w:t>
      </w:r>
      <w:r w:rsidR="00995221">
        <w:rPr>
          <w:sz w:val="24"/>
          <w:szCs w:val="24"/>
        </w:rPr>
        <w:t xml:space="preserve"> </w:t>
      </w:r>
      <w:r w:rsidRPr="00D664A3">
        <w:rPr>
          <w:sz w:val="24"/>
          <w:szCs w:val="24"/>
        </w:rPr>
        <w:t xml:space="preserve">i przyczyn wypadków przy pracy. </w:t>
      </w:r>
    </w:p>
    <w:p w14:paraId="4ECA9460" w14:textId="2748998C" w:rsidR="00D664A3" w:rsidRPr="00D664A3" w:rsidRDefault="00D664A3" w:rsidP="008E2C8A">
      <w:pPr>
        <w:widowControl w:val="0"/>
        <w:numPr>
          <w:ilvl w:val="0"/>
          <w:numId w:val="85"/>
        </w:numPr>
        <w:tabs>
          <w:tab w:val="left" w:pos="567"/>
        </w:tabs>
        <w:adjustRightInd w:val="0"/>
        <w:ind w:left="567" w:hanging="425"/>
        <w:contextualSpacing/>
        <w:jc w:val="both"/>
        <w:rPr>
          <w:sz w:val="24"/>
          <w:szCs w:val="24"/>
        </w:rPr>
      </w:pPr>
      <w:r w:rsidRPr="00D664A3">
        <w:rPr>
          <w:color w:val="000000"/>
          <w:sz w:val="24"/>
          <w:szCs w:val="24"/>
          <w:lang w:eastAsia="ar-SA"/>
        </w:rPr>
        <w:t>W przypadku powstania przy robotach prowadzonych przez Wykonawcę stanu zagrożenia dla życia lub</w:t>
      </w:r>
      <w:r w:rsidR="00D45587">
        <w:rPr>
          <w:color w:val="000000"/>
          <w:sz w:val="24"/>
          <w:szCs w:val="24"/>
          <w:lang w:eastAsia="ar-SA"/>
        </w:rPr>
        <w:t xml:space="preserve"> </w:t>
      </w:r>
      <w:r w:rsidRPr="00D664A3">
        <w:rPr>
          <w:color w:val="000000"/>
          <w:sz w:val="24"/>
          <w:szCs w:val="24"/>
          <w:lang w:eastAsia="ar-SA"/>
        </w:rPr>
        <w:t xml:space="preserve">zdrowia pracowników, nadzwyczajnego zagrożenia środowiska lub bezpieczeństwa ruchu Zakładu Górniczego </w:t>
      </w:r>
      <w:r w:rsidRPr="00D664A3">
        <w:rPr>
          <w:sz w:val="24"/>
          <w:szCs w:val="24"/>
          <w:lang w:eastAsia="ar-SA"/>
        </w:rPr>
        <w:sym w:font="Symbol" w:char="F02D"/>
      </w:r>
      <w:r w:rsidRPr="00D664A3">
        <w:rPr>
          <w:color w:val="000000"/>
          <w:sz w:val="24"/>
          <w:szCs w:val="24"/>
          <w:lang w:eastAsia="ar-SA"/>
        </w:rPr>
        <w:t xml:space="preserve"> Wykonawca zobowiązany jest natychmiast wstrzymać prowadzenie robót w strefie zagrożenia wycofać pracowników w bezpieczne miejsce oraz powiadomić o tym fakcie Zamawiającego (</w:t>
      </w:r>
      <w:r w:rsidRPr="00D664A3">
        <w:rPr>
          <w:sz w:val="24"/>
          <w:szCs w:val="24"/>
        </w:rPr>
        <w:t>Dyspozytora Ruchu Zakładu Górniczego, osoby dozoru ruchu).</w:t>
      </w:r>
    </w:p>
    <w:p w14:paraId="4CAAFC71" w14:textId="77777777" w:rsidR="00D664A3" w:rsidRPr="00D664A3" w:rsidRDefault="00D664A3" w:rsidP="008E2C8A">
      <w:pPr>
        <w:widowControl w:val="0"/>
        <w:numPr>
          <w:ilvl w:val="0"/>
          <w:numId w:val="85"/>
        </w:numPr>
        <w:tabs>
          <w:tab w:val="left" w:pos="567"/>
        </w:tabs>
        <w:adjustRightInd w:val="0"/>
        <w:ind w:left="567" w:hanging="425"/>
        <w:contextualSpacing/>
        <w:jc w:val="both"/>
        <w:rPr>
          <w:sz w:val="24"/>
          <w:szCs w:val="24"/>
        </w:rPr>
      </w:pPr>
      <w:r w:rsidRPr="00D664A3">
        <w:rPr>
          <w:sz w:val="24"/>
          <w:szCs w:val="24"/>
        </w:rPr>
        <w:t>Wykonawca będzie prowadził ewidencję roboczodniówek przepracowanych przy realizacji Zamówienia,   raportował ilości tych dniówek osobie/om odpowiedzialnym za nadzór nad realizacją Zamówienia ze strony Zamawiającego.</w:t>
      </w:r>
    </w:p>
    <w:p w14:paraId="5D60156A" w14:textId="77777777" w:rsidR="00BE2645" w:rsidRPr="00A96B0E" w:rsidRDefault="00BE2645" w:rsidP="00A96B0E">
      <w:pPr>
        <w:jc w:val="both"/>
        <w:rPr>
          <w:b/>
          <w:bCs/>
        </w:rPr>
      </w:pPr>
    </w:p>
    <w:p w14:paraId="654717A2" w14:textId="42DDD096" w:rsidR="00A96B0E" w:rsidRDefault="00602FAA" w:rsidP="00B872E1">
      <w:pPr>
        <w:pStyle w:val="Akapitzlist"/>
        <w:numPr>
          <w:ilvl w:val="0"/>
          <w:numId w:val="33"/>
        </w:numPr>
        <w:jc w:val="both"/>
        <w:rPr>
          <w:b/>
          <w:bCs/>
        </w:rPr>
      </w:pPr>
      <w:bookmarkStart w:id="104" w:name="_Toc67292104"/>
      <w:bookmarkStart w:id="105" w:name="_Hlk67824277"/>
      <w:r w:rsidRPr="00EC30AE">
        <w:rPr>
          <w:b/>
          <w:bCs/>
        </w:rPr>
        <w:t>Obowiązki Zamawiającego</w:t>
      </w:r>
      <w:bookmarkEnd w:id="104"/>
      <w:r w:rsidR="00112408" w:rsidRPr="00EC30AE">
        <w:rPr>
          <w:b/>
          <w:bCs/>
        </w:rPr>
        <w:t>:</w:t>
      </w:r>
      <w:r w:rsidRPr="00EC30AE">
        <w:rPr>
          <w:b/>
          <w:bCs/>
        </w:rPr>
        <w:t xml:space="preserve"> </w:t>
      </w:r>
    </w:p>
    <w:p w14:paraId="6CBB0FF4" w14:textId="5C34F466" w:rsidR="00EC30AE" w:rsidRPr="00A31450" w:rsidRDefault="00EC30AE" w:rsidP="008E2C8A">
      <w:pPr>
        <w:widowControl w:val="0"/>
        <w:numPr>
          <w:ilvl w:val="0"/>
          <w:numId w:val="89"/>
        </w:numPr>
        <w:tabs>
          <w:tab w:val="left" w:pos="284"/>
          <w:tab w:val="left" w:pos="567"/>
        </w:tabs>
        <w:adjustRightInd w:val="0"/>
        <w:ind w:left="567" w:hanging="283"/>
        <w:contextualSpacing/>
        <w:jc w:val="both"/>
        <w:rPr>
          <w:sz w:val="24"/>
          <w:szCs w:val="24"/>
          <w:lang w:val="x-none"/>
        </w:rPr>
      </w:pPr>
      <w:r w:rsidRPr="00EC30AE">
        <w:rPr>
          <w:sz w:val="24"/>
          <w:szCs w:val="24"/>
          <w:lang w:val="x-none"/>
        </w:rPr>
        <w:t>Zamawiający</w:t>
      </w:r>
      <w:r w:rsidRPr="00A31450">
        <w:rPr>
          <w:sz w:val="24"/>
          <w:szCs w:val="24"/>
          <w:lang w:val="x-none"/>
        </w:rPr>
        <w:t xml:space="preserve"> </w:t>
      </w:r>
      <w:r w:rsidRPr="00EC30AE">
        <w:rPr>
          <w:sz w:val="24"/>
          <w:szCs w:val="24"/>
          <w:lang w:val="x-none"/>
        </w:rPr>
        <w:t>zobowiązan</w:t>
      </w:r>
      <w:r w:rsidRPr="00A31450">
        <w:rPr>
          <w:sz w:val="24"/>
          <w:szCs w:val="24"/>
          <w:lang w:val="x-none"/>
        </w:rPr>
        <w:t>y jest do udostępnienia Wykonawcy posiadanej dokumentacji do wglądu – na pisemną prośbę Wykonawcy oraz udzielenia wszelkich informacji mogących mieć wpływ na prawidłowość</w:t>
      </w:r>
      <w:r w:rsidR="00D45587" w:rsidRPr="00A31450">
        <w:rPr>
          <w:sz w:val="24"/>
          <w:szCs w:val="24"/>
          <w:lang w:val="x-none"/>
        </w:rPr>
        <w:t xml:space="preserve"> </w:t>
      </w:r>
      <w:r w:rsidRPr="00A31450">
        <w:rPr>
          <w:sz w:val="24"/>
          <w:szCs w:val="24"/>
          <w:lang w:val="x-none"/>
        </w:rPr>
        <w:t xml:space="preserve">wykonania zamówienia. </w:t>
      </w:r>
    </w:p>
    <w:p w14:paraId="5F5FFA7A" w14:textId="77777777" w:rsidR="00EC30AE" w:rsidRPr="00A31450" w:rsidRDefault="00EC30AE" w:rsidP="008E2C8A">
      <w:pPr>
        <w:widowControl w:val="0"/>
        <w:numPr>
          <w:ilvl w:val="0"/>
          <w:numId w:val="89"/>
        </w:numPr>
        <w:tabs>
          <w:tab w:val="left" w:pos="284"/>
          <w:tab w:val="left" w:pos="567"/>
        </w:tabs>
        <w:adjustRightInd w:val="0"/>
        <w:ind w:left="567" w:hanging="283"/>
        <w:contextualSpacing/>
        <w:jc w:val="both"/>
        <w:rPr>
          <w:sz w:val="24"/>
          <w:szCs w:val="24"/>
          <w:lang w:val="x-none"/>
        </w:rPr>
      </w:pPr>
      <w:r w:rsidRPr="00A31450">
        <w:rPr>
          <w:sz w:val="24"/>
          <w:szCs w:val="24"/>
          <w:lang w:val="x-none"/>
        </w:rPr>
        <w:t>Zamawiający dostarczy nową linę wyrównawczą typ SAG 166x35mm o długości roboczej 1060m do wymiany w górniczym wyciągu szybowym.</w:t>
      </w:r>
    </w:p>
    <w:p w14:paraId="0018F776" w14:textId="77777777" w:rsidR="00EC30AE" w:rsidRPr="00A31450" w:rsidRDefault="00EC30AE" w:rsidP="008E2C8A">
      <w:pPr>
        <w:widowControl w:val="0"/>
        <w:numPr>
          <w:ilvl w:val="0"/>
          <w:numId w:val="89"/>
        </w:numPr>
        <w:tabs>
          <w:tab w:val="left" w:pos="284"/>
          <w:tab w:val="left" w:pos="567"/>
        </w:tabs>
        <w:adjustRightInd w:val="0"/>
        <w:ind w:left="567" w:hanging="283"/>
        <w:contextualSpacing/>
        <w:jc w:val="both"/>
        <w:rPr>
          <w:sz w:val="24"/>
          <w:szCs w:val="24"/>
          <w:lang w:val="x-none"/>
        </w:rPr>
      </w:pPr>
      <w:r w:rsidRPr="00A31450">
        <w:rPr>
          <w:sz w:val="24"/>
          <w:szCs w:val="24"/>
          <w:lang w:val="x-none"/>
        </w:rPr>
        <w:t>Zamawiający udostępni rejon do wykonywania prac związanych z przedmiotem zamówienia.</w:t>
      </w:r>
    </w:p>
    <w:p w14:paraId="58DA14E0" w14:textId="606264FE" w:rsidR="00EC30AE" w:rsidRPr="00A31450" w:rsidRDefault="00EC30AE" w:rsidP="008E2C8A">
      <w:pPr>
        <w:widowControl w:val="0"/>
        <w:numPr>
          <w:ilvl w:val="0"/>
          <w:numId w:val="89"/>
        </w:numPr>
        <w:tabs>
          <w:tab w:val="left" w:pos="284"/>
          <w:tab w:val="left" w:pos="567"/>
        </w:tabs>
        <w:adjustRightInd w:val="0"/>
        <w:ind w:left="567" w:hanging="283"/>
        <w:contextualSpacing/>
        <w:jc w:val="both"/>
        <w:rPr>
          <w:sz w:val="24"/>
          <w:szCs w:val="24"/>
          <w:lang w:val="x-none"/>
        </w:rPr>
      </w:pPr>
      <w:r w:rsidRPr="00A31450">
        <w:rPr>
          <w:sz w:val="24"/>
          <w:szCs w:val="24"/>
          <w:lang w:val="x-none"/>
        </w:rPr>
        <w:t>Zamawiający przekaże protokolarnie Wykonawcy szyb i górniczy wyciąg szybowy do robót objętych</w:t>
      </w:r>
      <w:r w:rsidR="00D45587" w:rsidRPr="00A31450">
        <w:rPr>
          <w:sz w:val="24"/>
          <w:szCs w:val="24"/>
          <w:lang w:val="x-none"/>
        </w:rPr>
        <w:t xml:space="preserve"> </w:t>
      </w:r>
      <w:r w:rsidRPr="00A31450">
        <w:rPr>
          <w:sz w:val="24"/>
          <w:szCs w:val="24"/>
          <w:lang w:val="x-none"/>
        </w:rPr>
        <w:t xml:space="preserve">przedmiotem zamówienia oraz protokolarnie potwierdzi fakt zakończenia robót. </w:t>
      </w:r>
    </w:p>
    <w:p w14:paraId="415FB942" w14:textId="39C95232" w:rsidR="00EC30AE" w:rsidRPr="00A31450" w:rsidRDefault="00EC30AE" w:rsidP="008E2C8A">
      <w:pPr>
        <w:widowControl w:val="0"/>
        <w:numPr>
          <w:ilvl w:val="0"/>
          <w:numId w:val="89"/>
        </w:numPr>
        <w:tabs>
          <w:tab w:val="left" w:pos="284"/>
          <w:tab w:val="left" w:pos="567"/>
        </w:tabs>
        <w:adjustRightInd w:val="0"/>
        <w:ind w:left="567" w:hanging="283"/>
        <w:contextualSpacing/>
        <w:jc w:val="both"/>
        <w:rPr>
          <w:sz w:val="24"/>
          <w:szCs w:val="24"/>
          <w:lang w:val="x-none"/>
        </w:rPr>
      </w:pPr>
      <w:r w:rsidRPr="00A31450">
        <w:rPr>
          <w:sz w:val="24"/>
          <w:szCs w:val="24"/>
          <w:lang w:val="x-none"/>
        </w:rPr>
        <w:t xml:space="preserve">Na czas robót zasadniczych Zamawiający zapewni obsługę maszyny wyciągowej </w:t>
      </w:r>
      <w:r w:rsidR="00D45587" w:rsidRPr="00A31450">
        <w:rPr>
          <w:sz w:val="24"/>
          <w:szCs w:val="24"/>
          <w:lang w:val="x-none"/>
        </w:rPr>
        <w:br/>
      </w:r>
      <w:r w:rsidRPr="00A31450">
        <w:rPr>
          <w:sz w:val="24"/>
          <w:szCs w:val="24"/>
          <w:lang w:val="x-none"/>
        </w:rPr>
        <w:t>i stanowisk sygnałowych.</w:t>
      </w:r>
    </w:p>
    <w:p w14:paraId="1052DEF6" w14:textId="3386DCCA" w:rsidR="00EC30AE" w:rsidRPr="00EC30AE" w:rsidRDefault="00EC30AE" w:rsidP="008E2C8A">
      <w:pPr>
        <w:widowControl w:val="0"/>
        <w:numPr>
          <w:ilvl w:val="0"/>
          <w:numId w:val="89"/>
        </w:numPr>
        <w:tabs>
          <w:tab w:val="left" w:pos="284"/>
          <w:tab w:val="left" w:pos="567"/>
        </w:tabs>
        <w:adjustRightInd w:val="0"/>
        <w:ind w:left="567" w:hanging="283"/>
        <w:contextualSpacing/>
        <w:jc w:val="both"/>
        <w:rPr>
          <w:sz w:val="24"/>
          <w:szCs w:val="24"/>
          <w:lang w:val="x-none"/>
        </w:rPr>
      </w:pPr>
      <w:r w:rsidRPr="00A31450">
        <w:rPr>
          <w:sz w:val="24"/>
          <w:szCs w:val="24"/>
          <w:lang w:val="x-none"/>
        </w:rPr>
        <w:t xml:space="preserve">Zamawiający udostępni Wykonawcy nieodpłatnie (w zakresie posiadanych ujęć </w:t>
      </w:r>
      <w:r w:rsidRPr="00A31450">
        <w:rPr>
          <w:sz w:val="24"/>
          <w:szCs w:val="24"/>
          <w:lang w:val="x-none"/>
        </w:rPr>
        <w:br/>
        <w:t>i przyłączy) media, takie jak energia elektryczna oraz sprężone powietrze.</w:t>
      </w:r>
    </w:p>
    <w:p w14:paraId="56404FDE" w14:textId="0A3522DB" w:rsidR="00EC30AE" w:rsidRPr="00EC30AE" w:rsidRDefault="00EC30AE" w:rsidP="008E2C8A">
      <w:pPr>
        <w:widowControl w:val="0"/>
        <w:numPr>
          <w:ilvl w:val="0"/>
          <w:numId w:val="89"/>
        </w:numPr>
        <w:tabs>
          <w:tab w:val="left" w:pos="284"/>
          <w:tab w:val="left" w:pos="567"/>
        </w:tabs>
        <w:adjustRightInd w:val="0"/>
        <w:ind w:left="567" w:hanging="283"/>
        <w:contextualSpacing/>
        <w:jc w:val="both"/>
        <w:rPr>
          <w:sz w:val="24"/>
          <w:szCs w:val="24"/>
          <w:lang w:val="x-none"/>
        </w:rPr>
      </w:pPr>
      <w:r w:rsidRPr="00A31450">
        <w:rPr>
          <w:sz w:val="24"/>
          <w:szCs w:val="24"/>
          <w:lang w:val="x-none"/>
        </w:rPr>
        <w:t>Zamawiający przygotuje na podszybiu niezbędną ilość drzewiarek pod załadunek</w:t>
      </w:r>
      <w:r w:rsidRPr="00EC30AE">
        <w:rPr>
          <w:rFonts w:eastAsia="Arial Unicode MS"/>
          <w:sz w:val="24"/>
          <w:szCs w:val="24"/>
          <w:lang w:eastAsia="ar-SA"/>
        </w:rPr>
        <w:t xml:space="preserve"> pociętej na 3m odcinki</w:t>
      </w:r>
      <w:r>
        <w:rPr>
          <w:rFonts w:eastAsia="Arial Unicode MS"/>
          <w:sz w:val="24"/>
          <w:szCs w:val="24"/>
          <w:lang w:eastAsia="ar-SA"/>
        </w:rPr>
        <w:t xml:space="preserve"> </w:t>
      </w:r>
      <w:r w:rsidRPr="00EC30AE">
        <w:rPr>
          <w:rFonts w:eastAsia="Arial Unicode MS"/>
          <w:sz w:val="24"/>
          <w:szCs w:val="24"/>
          <w:lang w:eastAsia="ar-SA"/>
        </w:rPr>
        <w:t xml:space="preserve">odkładanej liny wyrównawczej. </w:t>
      </w:r>
    </w:p>
    <w:p w14:paraId="7C44E2F1" w14:textId="77777777" w:rsidR="00EC30AE" w:rsidRPr="00EC30AE" w:rsidRDefault="00EC30AE" w:rsidP="008E2C8A">
      <w:pPr>
        <w:widowControl w:val="0"/>
        <w:numPr>
          <w:ilvl w:val="0"/>
          <w:numId w:val="89"/>
        </w:numPr>
        <w:tabs>
          <w:tab w:val="left" w:pos="284"/>
          <w:tab w:val="left" w:pos="567"/>
        </w:tabs>
        <w:adjustRightInd w:val="0"/>
        <w:ind w:left="567" w:hanging="283"/>
        <w:contextualSpacing/>
        <w:jc w:val="both"/>
        <w:rPr>
          <w:sz w:val="24"/>
          <w:szCs w:val="24"/>
          <w:lang w:val="x-none"/>
        </w:rPr>
      </w:pPr>
      <w:r w:rsidRPr="00EC30AE">
        <w:rPr>
          <w:sz w:val="24"/>
          <w:szCs w:val="24"/>
          <w:lang w:val="x-none"/>
        </w:rPr>
        <w:t>Zamawiający udzieli niezbędnych informacji i wyjaśnień, w tym niezbędnej pełnej informacji</w:t>
      </w:r>
      <w:r w:rsidRPr="00EC30AE">
        <w:rPr>
          <w:sz w:val="24"/>
          <w:szCs w:val="24"/>
        </w:rPr>
        <w:t xml:space="preserve"> </w:t>
      </w:r>
      <w:r w:rsidRPr="00EC30AE">
        <w:rPr>
          <w:sz w:val="24"/>
          <w:szCs w:val="24"/>
          <w:lang w:val="x-none"/>
        </w:rPr>
        <w:t xml:space="preserve">o istniejącym ryzyku zawodowym w zakładzie Zamawiającego. </w:t>
      </w:r>
    </w:p>
    <w:p w14:paraId="79C33BF2" w14:textId="002717B3" w:rsidR="00EC30AE" w:rsidRPr="00EC30AE" w:rsidRDefault="00EC30AE" w:rsidP="008E2C8A">
      <w:pPr>
        <w:widowControl w:val="0"/>
        <w:numPr>
          <w:ilvl w:val="0"/>
          <w:numId w:val="89"/>
        </w:numPr>
        <w:tabs>
          <w:tab w:val="left" w:pos="284"/>
          <w:tab w:val="left" w:pos="567"/>
        </w:tabs>
        <w:adjustRightInd w:val="0"/>
        <w:ind w:left="567" w:hanging="283"/>
        <w:contextualSpacing/>
        <w:jc w:val="both"/>
        <w:rPr>
          <w:sz w:val="24"/>
          <w:szCs w:val="24"/>
          <w:lang w:val="x-none"/>
        </w:rPr>
      </w:pPr>
      <w:r w:rsidRPr="00EC30AE">
        <w:rPr>
          <w:color w:val="000000"/>
          <w:sz w:val="24"/>
          <w:szCs w:val="24"/>
        </w:rPr>
        <w:t xml:space="preserve">Zamawiający przeprowadzi szkolenie wstępne pracowników </w:t>
      </w:r>
      <w:r w:rsidRPr="00EC30AE">
        <w:rPr>
          <w:bCs/>
          <w:iCs/>
          <w:color w:val="000000"/>
          <w:sz w:val="24"/>
          <w:szCs w:val="24"/>
        </w:rPr>
        <w:t>Wykonawcy</w:t>
      </w:r>
      <w:r w:rsidRPr="00EC30AE">
        <w:rPr>
          <w:b/>
          <w:bCs/>
          <w:i/>
          <w:iCs/>
          <w:color w:val="000000"/>
          <w:sz w:val="24"/>
          <w:szCs w:val="24"/>
        </w:rPr>
        <w:t xml:space="preserve"> </w:t>
      </w:r>
      <w:r w:rsidRPr="00EC30AE">
        <w:rPr>
          <w:color w:val="000000"/>
          <w:sz w:val="24"/>
          <w:szCs w:val="24"/>
        </w:rPr>
        <w:t xml:space="preserve">w zakresie wymaganym przepisami, w tym dotyczące znajomości zakładu górniczego </w:t>
      </w:r>
      <w:r>
        <w:rPr>
          <w:color w:val="000000"/>
          <w:sz w:val="24"/>
          <w:szCs w:val="24"/>
        </w:rPr>
        <w:br/>
      </w:r>
      <w:r w:rsidRPr="00EC30AE">
        <w:rPr>
          <w:color w:val="000000"/>
          <w:sz w:val="24"/>
          <w:szCs w:val="24"/>
        </w:rPr>
        <w:t xml:space="preserve">a w szczególności rejonu, w których prowadzone są roboty, występujących zagrożeń oraz uregulowań wewnątrz zakładowych dotyczących przepisów BHP, regulaminu </w:t>
      </w:r>
      <w:r w:rsidR="00D45587">
        <w:rPr>
          <w:color w:val="000000"/>
          <w:sz w:val="24"/>
          <w:szCs w:val="24"/>
        </w:rPr>
        <w:br/>
      </w:r>
      <w:r w:rsidRPr="00EC30AE">
        <w:rPr>
          <w:color w:val="000000"/>
          <w:sz w:val="24"/>
          <w:szCs w:val="24"/>
        </w:rPr>
        <w:t xml:space="preserve">i dyscypliny pracy itp. zgodnie z Rozporządzeniem Ministra Gospodarki </w:t>
      </w:r>
      <w:r w:rsidRPr="00EC30AE">
        <w:rPr>
          <w:color w:val="000000"/>
          <w:sz w:val="24"/>
          <w:szCs w:val="24"/>
        </w:rPr>
        <w:br/>
        <w:t xml:space="preserve">i Pracy z dnia 27 lipca 2004r. w sprawie szkolenia w dziedzinie bezpieczeństwa i higieny pracy (Dz. U. 2004 nr 180, poz. 1860 z </w:t>
      </w:r>
      <w:proofErr w:type="spellStart"/>
      <w:r w:rsidRPr="00EC30AE">
        <w:rPr>
          <w:color w:val="000000"/>
          <w:sz w:val="24"/>
          <w:szCs w:val="24"/>
        </w:rPr>
        <w:t>późn</w:t>
      </w:r>
      <w:proofErr w:type="spellEnd"/>
      <w:r w:rsidRPr="00EC30AE">
        <w:rPr>
          <w:color w:val="000000"/>
          <w:sz w:val="24"/>
          <w:szCs w:val="24"/>
        </w:rPr>
        <w:t>. zm.).</w:t>
      </w:r>
    </w:p>
    <w:p w14:paraId="51DFB19E" w14:textId="77777777" w:rsidR="00EC30AE" w:rsidRPr="00EC30AE" w:rsidRDefault="00EC30AE" w:rsidP="008E2C8A">
      <w:pPr>
        <w:widowControl w:val="0"/>
        <w:numPr>
          <w:ilvl w:val="0"/>
          <w:numId w:val="89"/>
        </w:numPr>
        <w:tabs>
          <w:tab w:val="left" w:pos="284"/>
          <w:tab w:val="left" w:pos="567"/>
        </w:tabs>
        <w:adjustRightInd w:val="0"/>
        <w:ind w:left="567" w:hanging="425"/>
        <w:contextualSpacing/>
        <w:jc w:val="both"/>
        <w:rPr>
          <w:sz w:val="24"/>
          <w:szCs w:val="24"/>
          <w:lang w:val="x-none"/>
        </w:rPr>
      </w:pPr>
      <w:r w:rsidRPr="00EC30AE">
        <w:rPr>
          <w:sz w:val="24"/>
          <w:szCs w:val="24"/>
          <w:lang w:val="x-none"/>
        </w:rPr>
        <w:lastRenderedPageBreak/>
        <w:t>W przypadku gdy pracownik Wykonawcy ulegnie wypadkowi, Zamawiający do czasu przejęcia dochodzenia wypadku przez służby BHP Wykonawcy zobowiązany jest zapewnić:</w:t>
      </w:r>
    </w:p>
    <w:p w14:paraId="0DADDA3C" w14:textId="76C4E120" w:rsidR="00EC30AE" w:rsidRPr="00EC30AE" w:rsidRDefault="00EC30AE" w:rsidP="008E2C8A">
      <w:pPr>
        <w:widowControl w:val="0"/>
        <w:numPr>
          <w:ilvl w:val="1"/>
          <w:numId w:val="90"/>
        </w:numPr>
        <w:tabs>
          <w:tab w:val="left" w:pos="851"/>
        </w:tabs>
        <w:adjustRightInd w:val="0"/>
        <w:ind w:left="567" w:firstLine="0"/>
        <w:jc w:val="both"/>
        <w:rPr>
          <w:sz w:val="24"/>
          <w:szCs w:val="24"/>
        </w:rPr>
      </w:pPr>
      <w:r w:rsidRPr="00EC30AE">
        <w:rPr>
          <w:sz w:val="24"/>
          <w:szCs w:val="24"/>
        </w:rPr>
        <w:t xml:space="preserve">niezwłoczne zorganizowanie pierwszej pomocy dla poszkodowanego wraz </w:t>
      </w:r>
      <w:r w:rsidR="00D45587">
        <w:rPr>
          <w:sz w:val="24"/>
          <w:szCs w:val="24"/>
        </w:rPr>
        <w:br/>
      </w:r>
      <w:r w:rsidRPr="00EC30AE">
        <w:rPr>
          <w:sz w:val="24"/>
          <w:szCs w:val="24"/>
        </w:rPr>
        <w:t>z wydaniem wstępnej opinii lekarskiej i koniecznym transportem sanitarnym,</w:t>
      </w:r>
    </w:p>
    <w:p w14:paraId="6199EF7C" w14:textId="77777777" w:rsidR="00EC30AE" w:rsidRPr="00EC30AE" w:rsidRDefault="00EC30AE" w:rsidP="008E2C8A">
      <w:pPr>
        <w:widowControl w:val="0"/>
        <w:numPr>
          <w:ilvl w:val="1"/>
          <w:numId w:val="90"/>
        </w:numPr>
        <w:tabs>
          <w:tab w:val="left" w:pos="851"/>
        </w:tabs>
        <w:adjustRightInd w:val="0"/>
        <w:ind w:left="567" w:firstLine="0"/>
        <w:jc w:val="both"/>
        <w:rPr>
          <w:sz w:val="24"/>
          <w:szCs w:val="24"/>
        </w:rPr>
      </w:pPr>
      <w:r w:rsidRPr="00EC30AE">
        <w:rPr>
          <w:sz w:val="24"/>
          <w:szCs w:val="24"/>
        </w:rPr>
        <w:t>zabezpieczenie miejsca, gdy wypadek miał miejsce poza rejonem pracy Wykonawcy,</w:t>
      </w:r>
    </w:p>
    <w:p w14:paraId="69855105" w14:textId="77777777" w:rsidR="00EC30AE" w:rsidRPr="00EC30AE" w:rsidRDefault="00EC30AE" w:rsidP="008E2C8A">
      <w:pPr>
        <w:widowControl w:val="0"/>
        <w:numPr>
          <w:ilvl w:val="1"/>
          <w:numId w:val="90"/>
        </w:numPr>
        <w:tabs>
          <w:tab w:val="left" w:pos="851"/>
        </w:tabs>
        <w:adjustRightInd w:val="0"/>
        <w:ind w:left="567" w:firstLine="0"/>
        <w:jc w:val="both"/>
        <w:rPr>
          <w:sz w:val="24"/>
          <w:szCs w:val="24"/>
        </w:rPr>
      </w:pPr>
      <w:r w:rsidRPr="00EC30AE">
        <w:rPr>
          <w:sz w:val="24"/>
          <w:szCs w:val="24"/>
        </w:rPr>
        <w:t xml:space="preserve">udostępnienie niezbędnych informacji i materiałów służbie BHP Wykonawcy. </w:t>
      </w:r>
    </w:p>
    <w:p w14:paraId="3A821903" w14:textId="60CDCDC0" w:rsidR="00EC30AE" w:rsidRDefault="00EC30AE" w:rsidP="00847C03">
      <w:pPr>
        <w:ind w:left="567" w:hanging="283"/>
        <w:jc w:val="both"/>
        <w:rPr>
          <w:i/>
          <w:iCs/>
          <w:color w:val="4472C4"/>
          <w:sz w:val="24"/>
          <w:szCs w:val="24"/>
        </w:rPr>
      </w:pPr>
      <w:r w:rsidRPr="00EC30AE">
        <w:rPr>
          <w:sz w:val="24"/>
          <w:szCs w:val="24"/>
        </w:rPr>
        <w:t xml:space="preserve">     Powyższa procedura w koniecznym zakresie dotyczyć będzie również pracowników Wykonawcy wymagających nagłej interwencji lekarskiej.</w:t>
      </w:r>
      <w:r w:rsidRPr="00EC30AE">
        <w:rPr>
          <w:i/>
          <w:iCs/>
          <w:color w:val="4472C4"/>
          <w:sz w:val="24"/>
          <w:szCs w:val="24"/>
        </w:rPr>
        <w:t xml:space="preserve"> </w:t>
      </w:r>
    </w:p>
    <w:p w14:paraId="35278B00" w14:textId="77777777" w:rsidR="005871C6" w:rsidRDefault="005871C6" w:rsidP="00847C03">
      <w:pPr>
        <w:ind w:left="567" w:hanging="283"/>
        <w:jc w:val="both"/>
        <w:rPr>
          <w:i/>
          <w:iCs/>
          <w:color w:val="4472C4"/>
          <w:sz w:val="24"/>
          <w:szCs w:val="24"/>
        </w:rPr>
      </w:pPr>
    </w:p>
    <w:p w14:paraId="57771B52" w14:textId="0DDC3D90" w:rsidR="005871C6" w:rsidRPr="005871C6" w:rsidRDefault="005871C6" w:rsidP="005871C6">
      <w:pPr>
        <w:pStyle w:val="Akapitzlist"/>
        <w:numPr>
          <w:ilvl w:val="0"/>
          <w:numId w:val="33"/>
        </w:numPr>
        <w:jc w:val="both"/>
        <w:rPr>
          <w:b/>
          <w:bCs/>
        </w:rPr>
      </w:pPr>
      <w:r w:rsidRPr="005871C6">
        <w:rPr>
          <w:b/>
          <w:bCs/>
        </w:rPr>
        <w:t xml:space="preserve">Obowiązki Stron związane z weryfikacją osób realizujących Umowę, wynikające </w:t>
      </w:r>
      <w:r>
        <w:rPr>
          <w:b/>
          <w:bCs/>
        </w:rPr>
        <w:br/>
      </w:r>
      <w:r w:rsidRPr="005871C6">
        <w:rPr>
          <w:b/>
          <w:bCs/>
        </w:rPr>
        <w:t>z art. 11k ustawy z dnia 7 września 2007 r. o funkcjonowaniu górnictwa węgla kamiennego</w:t>
      </w:r>
    </w:p>
    <w:p w14:paraId="24625B71" w14:textId="3BBA40F4" w:rsidR="004A75E1" w:rsidRPr="004A75E1" w:rsidRDefault="004A75E1" w:rsidP="004A75E1">
      <w:pPr>
        <w:numPr>
          <w:ilvl w:val="0"/>
          <w:numId w:val="92"/>
        </w:numPr>
        <w:spacing w:after="100" w:afterAutospacing="1"/>
        <w:jc w:val="both"/>
        <w:rPr>
          <w:sz w:val="24"/>
          <w:szCs w:val="24"/>
        </w:rPr>
      </w:pPr>
      <w:bookmarkStart w:id="106" w:name="_Hlk233611102"/>
      <w:r w:rsidRPr="004A75E1">
        <w:rPr>
          <w:sz w:val="24"/>
          <w:szCs w:val="24"/>
        </w:rPr>
        <w:t xml:space="preserve">Wykonawca zobowiązuje się nie kierować do realizacji Umowy osób, którym przyznano uprawnienia, o których mowa w art. 11a ust. 1 lub art. 11aa ust. 1 ustawy </w:t>
      </w:r>
      <w:r>
        <w:rPr>
          <w:sz w:val="24"/>
          <w:szCs w:val="24"/>
        </w:rPr>
        <w:br/>
      </w:r>
      <w:r w:rsidRPr="004A75E1">
        <w:rPr>
          <w:sz w:val="24"/>
          <w:szCs w:val="24"/>
        </w:rPr>
        <w:t xml:space="preserve">z dnia 7 września 2007 r. o funkcjonowaniu górnictwa węgla kamiennego (tj. Dz.U. </w:t>
      </w:r>
      <w:r>
        <w:rPr>
          <w:sz w:val="24"/>
          <w:szCs w:val="24"/>
        </w:rPr>
        <w:br/>
      </w:r>
      <w:r w:rsidRPr="004A75E1">
        <w:rPr>
          <w:sz w:val="24"/>
          <w:szCs w:val="24"/>
        </w:rPr>
        <w:t>z 2025 r. poz. 520) tj. urlop górniczy lub urlop dla pracowników zakładu przeróbki mechanicznej węgla lub jednorazową odprawę pieniężną.</w:t>
      </w:r>
    </w:p>
    <w:p w14:paraId="6C5AC109" w14:textId="77777777" w:rsidR="004A75E1" w:rsidRPr="004A75E1" w:rsidRDefault="004A75E1" w:rsidP="004A75E1">
      <w:pPr>
        <w:numPr>
          <w:ilvl w:val="0"/>
          <w:numId w:val="92"/>
        </w:numPr>
        <w:spacing w:before="100" w:beforeAutospacing="1" w:after="100" w:afterAutospacing="1"/>
        <w:jc w:val="both"/>
        <w:rPr>
          <w:sz w:val="24"/>
          <w:szCs w:val="24"/>
        </w:rPr>
      </w:pPr>
      <w:r w:rsidRPr="004A75E1">
        <w:rPr>
          <w:sz w:val="24"/>
          <w:szCs w:val="24"/>
        </w:rPr>
        <w:t xml:space="preserve"> Zamawiający jest zobowiązany do przeprowadzenia wobec osób skierowanych do realizacji Umowy, czynności weryfikacyjnych zgodnie z przywołanymi przepisami prawa.</w:t>
      </w:r>
    </w:p>
    <w:p w14:paraId="70AC5EF1" w14:textId="77777777" w:rsidR="004A75E1" w:rsidRPr="004A75E1" w:rsidRDefault="004A75E1" w:rsidP="004A75E1">
      <w:pPr>
        <w:numPr>
          <w:ilvl w:val="0"/>
          <w:numId w:val="92"/>
        </w:numPr>
        <w:spacing w:before="100" w:beforeAutospacing="1" w:after="100" w:afterAutospacing="1"/>
        <w:jc w:val="both"/>
        <w:rPr>
          <w:sz w:val="24"/>
          <w:szCs w:val="24"/>
        </w:rPr>
      </w:pPr>
      <w:r w:rsidRPr="004A75E1">
        <w:rPr>
          <w:sz w:val="24"/>
          <w:szCs w:val="24"/>
        </w:rPr>
        <w:t>Dane przekazywane przez Wykonawcę Zamawiającemu na potrzeby przeprowadzenia procedury weryfikacyjnej powinny zawierać w szczególności imię i nazwisko osoby skierowanej do realizacji Umowy oraz numer PESEL.</w:t>
      </w:r>
    </w:p>
    <w:p w14:paraId="1FC33A50" w14:textId="77777777" w:rsidR="004A75E1" w:rsidRPr="004A75E1" w:rsidRDefault="004A75E1" w:rsidP="004A75E1">
      <w:pPr>
        <w:numPr>
          <w:ilvl w:val="0"/>
          <w:numId w:val="92"/>
        </w:numPr>
        <w:ind w:left="714" w:hanging="357"/>
        <w:jc w:val="both"/>
        <w:rPr>
          <w:sz w:val="24"/>
          <w:szCs w:val="24"/>
        </w:rPr>
      </w:pPr>
      <w:r w:rsidRPr="004A75E1">
        <w:rPr>
          <w:sz w:val="24"/>
          <w:szCs w:val="24"/>
        </w:rPr>
        <w:t>Weryfikacja odbywać się będzie:</w:t>
      </w:r>
    </w:p>
    <w:p w14:paraId="1FA0E528" w14:textId="77777777" w:rsidR="004A75E1" w:rsidRPr="004A75E1" w:rsidRDefault="004A75E1" w:rsidP="004A75E1">
      <w:pPr>
        <w:pStyle w:val="Akapitzlist"/>
        <w:numPr>
          <w:ilvl w:val="1"/>
          <w:numId w:val="37"/>
        </w:numPr>
        <w:ind w:left="851" w:hanging="5"/>
        <w:jc w:val="both"/>
      </w:pPr>
      <w:r w:rsidRPr="004A75E1">
        <w:t>przed zawarciem Umowy,</w:t>
      </w:r>
    </w:p>
    <w:p w14:paraId="7A83FE0E" w14:textId="77777777" w:rsidR="004A75E1" w:rsidRPr="004A75E1" w:rsidRDefault="004A75E1" w:rsidP="004A75E1">
      <w:pPr>
        <w:pStyle w:val="Akapitzlist"/>
        <w:numPr>
          <w:ilvl w:val="1"/>
          <w:numId w:val="37"/>
        </w:numPr>
        <w:ind w:left="851" w:hanging="5"/>
        <w:jc w:val="both"/>
      </w:pPr>
      <w:r w:rsidRPr="004A75E1">
        <w:t>na etapie realizacji Umowy.</w:t>
      </w:r>
    </w:p>
    <w:p w14:paraId="34B646B6" w14:textId="77777777" w:rsidR="004A75E1" w:rsidRPr="004A75E1" w:rsidRDefault="004A75E1" w:rsidP="004A75E1">
      <w:pPr>
        <w:numPr>
          <w:ilvl w:val="0"/>
          <w:numId w:val="92"/>
        </w:numPr>
        <w:ind w:left="714" w:hanging="357"/>
        <w:jc w:val="both"/>
        <w:rPr>
          <w:sz w:val="24"/>
          <w:szCs w:val="24"/>
        </w:rPr>
      </w:pPr>
      <w:r w:rsidRPr="004A75E1">
        <w:rPr>
          <w:sz w:val="24"/>
          <w:szCs w:val="24"/>
        </w:rPr>
        <w:t>Weryfikacja przed zawarciem Umowy:</w:t>
      </w:r>
    </w:p>
    <w:p w14:paraId="4FC3960C" w14:textId="77777777" w:rsidR="004A75E1" w:rsidRPr="004A75E1" w:rsidRDefault="004A75E1" w:rsidP="004A75E1">
      <w:pPr>
        <w:pStyle w:val="Akapitzlist"/>
        <w:numPr>
          <w:ilvl w:val="1"/>
          <w:numId w:val="94"/>
        </w:numPr>
        <w:jc w:val="both"/>
      </w:pPr>
      <w:bookmarkStart w:id="107" w:name="_Hlk233286270"/>
      <w:r w:rsidRPr="004A75E1">
        <w:t>w toku badania i oceny ofert Zamawiający zweryfikuje, czy osoby wskazane przez Wykonawcę w celu wykazania spełnienia warunku udziału w postępowaniu, nie podlegają zakazowi, o którym mowa w ust 1,</w:t>
      </w:r>
    </w:p>
    <w:p w14:paraId="1D6033B6" w14:textId="735A9DF7" w:rsidR="004A75E1" w:rsidRPr="004A75E1" w:rsidRDefault="004A75E1" w:rsidP="004A75E1">
      <w:pPr>
        <w:pStyle w:val="Akapitzlist"/>
        <w:numPr>
          <w:ilvl w:val="1"/>
          <w:numId w:val="94"/>
        </w:numPr>
        <w:jc w:val="both"/>
      </w:pPr>
      <w:r w:rsidRPr="004A75E1">
        <w:t xml:space="preserve">po ustaleniu, oferty najwyżej ocenionej, a przed wyborem tej oferty jako najkorzystniejszej, Wykonawca na wezwanie Zamawiającego niezwłocznie przekaże wykaz osób, o których mowa w pkt 1 wraz z danymi, o których mowa </w:t>
      </w:r>
      <w:r>
        <w:br/>
      </w:r>
      <w:r w:rsidRPr="004A75E1">
        <w:t>w ust. 3, niezbędnymi do przeprowadzenia, weryfikacji, o której mowa w pkt 1.</w:t>
      </w:r>
    </w:p>
    <w:p w14:paraId="0EAC8F6F" w14:textId="77777777" w:rsidR="004A75E1" w:rsidRPr="004A75E1" w:rsidRDefault="004A75E1" w:rsidP="004A75E1">
      <w:pPr>
        <w:pStyle w:val="Akapitzlist"/>
        <w:numPr>
          <w:ilvl w:val="1"/>
          <w:numId w:val="94"/>
        </w:numPr>
        <w:jc w:val="both"/>
      </w:pPr>
      <w:r w:rsidRPr="004A75E1">
        <w:t>Sekretarz komisji przetargowej lub inna wyznaczona osoba poinformuje Wykonawcę o wyniku przeprowadzonej weryfikacji osób wskazanych w wykazie, o którym mowa w pkt 2, niezwłocznie po jego uzyskaniu.</w:t>
      </w:r>
    </w:p>
    <w:bookmarkEnd w:id="107"/>
    <w:p w14:paraId="0D073F4A" w14:textId="77777777" w:rsidR="004A75E1" w:rsidRPr="004A75E1" w:rsidRDefault="004A75E1" w:rsidP="004A75E1">
      <w:pPr>
        <w:pStyle w:val="Akapitzlist"/>
        <w:numPr>
          <w:ilvl w:val="0"/>
          <w:numId w:val="92"/>
        </w:numPr>
        <w:jc w:val="both"/>
      </w:pPr>
      <w:r w:rsidRPr="004A75E1">
        <w:t>Weryfikacja na etapie realizacji Umowy:</w:t>
      </w:r>
    </w:p>
    <w:p w14:paraId="6A13A291" w14:textId="766AF7F3" w:rsidR="004A75E1" w:rsidRPr="004A75E1" w:rsidRDefault="004A75E1" w:rsidP="004A75E1">
      <w:pPr>
        <w:pStyle w:val="Akapitzlist"/>
        <w:numPr>
          <w:ilvl w:val="1"/>
          <w:numId w:val="95"/>
        </w:numPr>
        <w:ind w:left="993" w:hanging="284"/>
        <w:jc w:val="both"/>
      </w:pPr>
      <w:r w:rsidRPr="004A75E1">
        <w:t xml:space="preserve">w przypadku zmiany osób lub konieczności skierowania dodatkowych osób do realizacji Umowy Wykonawca każdorazowo przekaże dane dotyczące tych osób przed dopuszczeniem ich do wykonywania prac osobie odpowiedzialnej za nadzór </w:t>
      </w:r>
      <w:r>
        <w:br/>
      </w:r>
      <w:r w:rsidRPr="004A75E1">
        <w:t xml:space="preserve">i realizację Umowy ze strony Zamawiającego, </w:t>
      </w:r>
    </w:p>
    <w:p w14:paraId="0E5086B8" w14:textId="00B722C9" w:rsidR="004A75E1" w:rsidRPr="004A75E1" w:rsidRDefault="004A75E1" w:rsidP="004A75E1">
      <w:pPr>
        <w:pStyle w:val="Akapitzlist"/>
        <w:numPr>
          <w:ilvl w:val="1"/>
          <w:numId w:val="95"/>
        </w:numPr>
        <w:ind w:left="993" w:hanging="284"/>
        <w:jc w:val="both"/>
      </w:pPr>
      <w:r w:rsidRPr="004A75E1">
        <w:t xml:space="preserve">Wykonawca zobowiązany jest przekazać dane, o których mowa w ust 3, </w:t>
      </w:r>
      <w:r>
        <w:br/>
      </w:r>
      <w:r w:rsidRPr="004A75E1">
        <w:t>z odpowiednim wyprzedzeniem, nie krótszym niż 10 dni roboczych, umożliwiającym dokonanie niezbędnej weryfikacji, tak aby zapewnić ciągłość realizacji Umowy i uniknąć przerw lub opóźnień w wykonywaniu prac,</w:t>
      </w:r>
    </w:p>
    <w:p w14:paraId="424D05DA" w14:textId="77777777" w:rsidR="004A75E1" w:rsidRPr="004A75E1" w:rsidRDefault="004A75E1" w:rsidP="004A75E1">
      <w:pPr>
        <w:pStyle w:val="Akapitzlist"/>
        <w:numPr>
          <w:ilvl w:val="1"/>
          <w:numId w:val="95"/>
        </w:numPr>
        <w:ind w:left="993" w:hanging="284"/>
        <w:jc w:val="both"/>
      </w:pPr>
      <w:r w:rsidRPr="004A75E1">
        <w:t>osoba odpowiedzialna za nadzór nad realizacją Umowy ze strony Zamawiającego poinformuje Wykonawcę o wyniku przeprowadzonej weryfikacji osób zgłoszonych zgodnie z pkt 1, niezwłocznie po jego uzyskaniu,</w:t>
      </w:r>
    </w:p>
    <w:p w14:paraId="1FE66133" w14:textId="77777777" w:rsidR="004A75E1" w:rsidRPr="004A75E1" w:rsidRDefault="004A75E1" w:rsidP="004A75E1">
      <w:pPr>
        <w:pStyle w:val="Akapitzlist"/>
        <w:numPr>
          <w:ilvl w:val="1"/>
          <w:numId w:val="95"/>
        </w:numPr>
        <w:ind w:left="993" w:hanging="284"/>
        <w:jc w:val="both"/>
      </w:pPr>
      <w:r w:rsidRPr="004A75E1">
        <w:lastRenderedPageBreak/>
        <w:t>w przypadku powzięcia przez Zamawiającego informacji, że prace wykonuje osoba, która zgodnie z przywołanymi przepisami nie powinna zostać do nich dopuszczona, Zamawiający nakaże jej niezwłoczne odsunięcie od wykonywania prac.</w:t>
      </w:r>
    </w:p>
    <w:p w14:paraId="642BB5AC" w14:textId="77777777" w:rsidR="004A75E1" w:rsidRPr="004A75E1" w:rsidRDefault="004A75E1" w:rsidP="004A75E1">
      <w:pPr>
        <w:pStyle w:val="Akapitzlist"/>
        <w:numPr>
          <w:ilvl w:val="0"/>
          <w:numId w:val="92"/>
        </w:numPr>
        <w:jc w:val="both"/>
      </w:pPr>
      <w:r w:rsidRPr="004A75E1">
        <w:t>Pozostałe postanowienia:</w:t>
      </w:r>
    </w:p>
    <w:p w14:paraId="7BE560A5" w14:textId="77777777" w:rsidR="004A75E1" w:rsidRPr="004A75E1" w:rsidRDefault="004A75E1" w:rsidP="004A75E1">
      <w:pPr>
        <w:pStyle w:val="Akapitzlist"/>
        <w:numPr>
          <w:ilvl w:val="1"/>
          <w:numId w:val="96"/>
        </w:numPr>
        <w:ind w:left="851" w:hanging="284"/>
        <w:jc w:val="both"/>
      </w:pPr>
      <w:r w:rsidRPr="004A75E1">
        <w:t>dopuszczenie osoby do wykonywania prac na terenie zakładu górniczego może nastąpić wyłącznie po zakończeniu procedury weryfikacyjnej z wynikiem,</w:t>
      </w:r>
      <w:r w:rsidRPr="004A75E1">
        <w:rPr>
          <w:sz w:val="20"/>
          <w:szCs w:val="20"/>
        </w:rPr>
        <w:t xml:space="preserve"> </w:t>
      </w:r>
      <w:r w:rsidRPr="004A75E1">
        <w:t xml:space="preserve">potwierdzającym brak przeszkód do wykonywania przez tę osobę prac </w:t>
      </w:r>
    </w:p>
    <w:p w14:paraId="29B99FFD" w14:textId="77777777" w:rsidR="004A75E1" w:rsidRPr="004A75E1" w:rsidRDefault="004A75E1" w:rsidP="004A75E1">
      <w:pPr>
        <w:pStyle w:val="Akapitzlist"/>
        <w:numPr>
          <w:ilvl w:val="1"/>
          <w:numId w:val="96"/>
        </w:numPr>
        <w:ind w:left="851" w:hanging="284"/>
        <w:jc w:val="both"/>
      </w:pPr>
      <w:r w:rsidRPr="004A75E1">
        <w:t>jeżeli wynik przeprowadzonej weryfikacji wykaże, że dana osoba podlega zakazowi, o którym mowa w ust. 1 i nie może zostać dopuszczona do wykonywania prac na terenie zakładu górniczego, Zamawiający odmówi dopuszczenia tej osoby do realizacji Umowy;</w:t>
      </w:r>
    </w:p>
    <w:p w14:paraId="513B851A" w14:textId="0CBE3617" w:rsidR="004A75E1" w:rsidRPr="004A75E1" w:rsidRDefault="004A75E1" w:rsidP="004A75E1">
      <w:pPr>
        <w:pStyle w:val="Akapitzlist"/>
        <w:numPr>
          <w:ilvl w:val="1"/>
          <w:numId w:val="96"/>
        </w:numPr>
        <w:ind w:left="851" w:hanging="284"/>
        <w:jc w:val="both"/>
      </w:pPr>
      <w:r w:rsidRPr="004A75E1">
        <w:t xml:space="preserve">Wykonawca zobowiązany jest niezwłocznie zastąpić osobę, o której mowa w pkt 2, inną osobą spełniającą wymagania określone w postępowaniu oraz wynikające </w:t>
      </w:r>
      <w:r>
        <w:br/>
      </w:r>
      <w:r w:rsidRPr="004A75E1">
        <w:t>z obowiązujących przepisów prawa. Zgłoszenie osoby zastępującej, nastąpi w terminie 3 dni roboczych od dnia otrzymania informacji o negatywnym wyniku weryfikacji.</w:t>
      </w:r>
    </w:p>
    <w:p w14:paraId="736E0844" w14:textId="77777777" w:rsidR="004A75E1" w:rsidRPr="004A75E1" w:rsidRDefault="004A75E1" w:rsidP="004A75E1">
      <w:pPr>
        <w:pStyle w:val="Akapitzlist"/>
        <w:numPr>
          <w:ilvl w:val="1"/>
          <w:numId w:val="96"/>
        </w:numPr>
        <w:ind w:left="851" w:hanging="284"/>
        <w:jc w:val="both"/>
      </w:pPr>
      <w:r w:rsidRPr="004A75E1">
        <w:t>Wykonawcy przysługują w trakcje realizacji Umowy maksymalnie dwa zgłoszenia osób do jej realizacji w celu wykonania określonej czynności. Za pierwsze zgłoszenie uważa się zgłoszenie osoby pierwotnie wskazanej przez Wykonawcę, natomiast za drugie zgłoszenie – uważa się zgłoszenie osoby zastępującej osobę pierwotnie zgłoszoną, której wynik weryfikacji był negatywny.</w:t>
      </w:r>
    </w:p>
    <w:p w14:paraId="5F400007" w14:textId="77777777" w:rsidR="004A75E1" w:rsidRPr="004A75E1" w:rsidRDefault="004A75E1" w:rsidP="004A75E1">
      <w:pPr>
        <w:pStyle w:val="Akapitzlist"/>
        <w:numPr>
          <w:ilvl w:val="1"/>
          <w:numId w:val="96"/>
        </w:numPr>
        <w:ind w:left="851" w:hanging="284"/>
        <w:jc w:val="both"/>
        <w:rPr>
          <w:color w:val="40C843"/>
        </w:rPr>
      </w:pPr>
      <w:r w:rsidRPr="004A75E1">
        <w:t>w przypadku naruszenia obowiązków określonych w punkcie X Zamawiający:</w:t>
      </w:r>
    </w:p>
    <w:p w14:paraId="354DF8F7" w14:textId="77777777" w:rsidR="004A75E1" w:rsidRPr="004A75E1" w:rsidRDefault="004A75E1" w:rsidP="004A75E1">
      <w:pPr>
        <w:pStyle w:val="Akapitzlist"/>
        <w:numPr>
          <w:ilvl w:val="0"/>
          <w:numId w:val="93"/>
        </w:numPr>
        <w:tabs>
          <w:tab w:val="clear" w:pos="720"/>
        </w:tabs>
        <w:ind w:left="1418" w:hanging="425"/>
        <w:jc w:val="both"/>
      </w:pPr>
      <w:r w:rsidRPr="004A75E1">
        <w:t>odmówi dopuszczenia danej osoby do wykonywania prac;</w:t>
      </w:r>
    </w:p>
    <w:p w14:paraId="0B54EF34" w14:textId="77777777" w:rsidR="004A75E1" w:rsidRPr="004A75E1" w:rsidRDefault="004A75E1" w:rsidP="004A75E1">
      <w:pPr>
        <w:numPr>
          <w:ilvl w:val="0"/>
          <w:numId w:val="93"/>
        </w:numPr>
        <w:tabs>
          <w:tab w:val="clear" w:pos="720"/>
        </w:tabs>
        <w:ind w:left="1418" w:hanging="425"/>
        <w:jc w:val="both"/>
        <w:rPr>
          <w:sz w:val="24"/>
          <w:szCs w:val="24"/>
        </w:rPr>
      </w:pPr>
      <w:r w:rsidRPr="004A75E1">
        <w:rPr>
          <w:sz w:val="24"/>
          <w:szCs w:val="24"/>
        </w:rPr>
        <w:t>może wstrzymać wykonywanie prac w zakresie niezbędnym do usunięcia naruszenia;</w:t>
      </w:r>
    </w:p>
    <w:p w14:paraId="54695EB4" w14:textId="77777777" w:rsidR="004A75E1" w:rsidRPr="004A75E1" w:rsidRDefault="004A75E1" w:rsidP="004A75E1">
      <w:pPr>
        <w:numPr>
          <w:ilvl w:val="0"/>
          <w:numId w:val="93"/>
        </w:numPr>
        <w:tabs>
          <w:tab w:val="clear" w:pos="720"/>
        </w:tabs>
        <w:ind w:left="1418" w:hanging="425"/>
        <w:jc w:val="both"/>
        <w:rPr>
          <w:sz w:val="24"/>
          <w:szCs w:val="24"/>
        </w:rPr>
      </w:pPr>
      <w:r w:rsidRPr="004A75E1">
        <w:rPr>
          <w:sz w:val="24"/>
          <w:szCs w:val="24"/>
        </w:rPr>
        <w:t>może naliczyć karę umowną na zasadach określonych w § 13 Umowy,</w:t>
      </w:r>
    </w:p>
    <w:p w14:paraId="6962FDCC" w14:textId="77777777" w:rsidR="004A75E1" w:rsidRPr="004A75E1" w:rsidRDefault="004A75E1" w:rsidP="004A75E1">
      <w:pPr>
        <w:numPr>
          <w:ilvl w:val="0"/>
          <w:numId w:val="93"/>
        </w:numPr>
        <w:tabs>
          <w:tab w:val="clear" w:pos="720"/>
        </w:tabs>
        <w:ind w:left="1418" w:hanging="425"/>
        <w:jc w:val="both"/>
        <w:rPr>
          <w:sz w:val="24"/>
          <w:szCs w:val="24"/>
        </w:rPr>
      </w:pPr>
      <w:r w:rsidRPr="004A75E1">
        <w:rPr>
          <w:sz w:val="24"/>
          <w:szCs w:val="24"/>
        </w:rPr>
        <w:t>może odstąpić od Umowy zgodnie z §14 Umowy.</w:t>
      </w:r>
    </w:p>
    <w:bookmarkEnd w:id="106"/>
    <w:p w14:paraId="2830A1C7" w14:textId="77777777" w:rsidR="00EC30AE" w:rsidRPr="00EC30AE" w:rsidRDefault="00EC30AE" w:rsidP="00EC30AE">
      <w:pPr>
        <w:pStyle w:val="Akapitzlist"/>
        <w:jc w:val="both"/>
        <w:rPr>
          <w:b/>
          <w:bCs/>
        </w:rPr>
      </w:pPr>
    </w:p>
    <w:p w14:paraId="06ADC81E" w14:textId="72C40E8F" w:rsidR="00360DA8" w:rsidRDefault="00360DA8" w:rsidP="00192A50">
      <w:pPr>
        <w:pStyle w:val="Akapitzlist"/>
        <w:numPr>
          <w:ilvl w:val="0"/>
          <w:numId w:val="33"/>
        </w:numPr>
        <w:jc w:val="both"/>
        <w:rPr>
          <w:b/>
          <w:bCs/>
        </w:rPr>
      </w:pPr>
      <w:r w:rsidRPr="00A96B0E">
        <w:rPr>
          <w:b/>
          <w:bCs/>
        </w:rPr>
        <w:t>Gwarancja i postępowanie reklamacyjne</w:t>
      </w:r>
      <w:r w:rsidR="00112408">
        <w:rPr>
          <w:b/>
          <w:bCs/>
        </w:rPr>
        <w:t>:</w:t>
      </w:r>
      <w:r w:rsidRPr="00A96B0E">
        <w:rPr>
          <w:b/>
          <w:bCs/>
        </w:rPr>
        <w:t xml:space="preserve"> </w:t>
      </w:r>
    </w:p>
    <w:p w14:paraId="45C477C5" w14:textId="4DA01D6C" w:rsidR="00847C03" w:rsidRPr="00A96B0E" w:rsidRDefault="00847C03" w:rsidP="00847C03">
      <w:pPr>
        <w:pStyle w:val="Akapitzlist"/>
        <w:jc w:val="both"/>
        <w:rPr>
          <w:b/>
          <w:bCs/>
        </w:rPr>
      </w:pPr>
      <w:r w:rsidRPr="00D664A3">
        <w:t>określon</w:t>
      </w:r>
      <w:r>
        <w:t>o</w:t>
      </w:r>
      <w:r w:rsidRPr="00D664A3">
        <w:t xml:space="preserve"> w Załączniku nr 5 do SWZ – Istotne postanowienia umowy w §</w:t>
      </w:r>
      <w:r>
        <w:t>6</w:t>
      </w:r>
      <w:r w:rsidRPr="00D664A3">
        <w:t>.</w:t>
      </w:r>
    </w:p>
    <w:p w14:paraId="4C9277C1" w14:textId="77777777" w:rsidR="00360DA8" w:rsidRPr="00DB08A8" w:rsidRDefault="00360DA8" w:rsidP="00A96B0E">
      <w:pPr>
        <w:jc w:val="both"/>
        <w:rPr>
          <w:color w:val="FF0000"/>
          <w:sz w:val="24"/>
          <w:szCs w:val="24"/>
        </w:rPr>
      </w:pPr>
    </w:p>
    <w:p w14:paraId="21B31972" w14:textId="666F7730" w:rsidR="007F63D9" w:rsidRDefault="007F63D9" w:rsidP="00192A50">
      <w:pPr>
        <w:pStyle w:val="Akapitzlist"/>
        <w:numPr>
          <w:ilvl w:val="0"/>
          <w:numId w:val="33"/>
        </w:numPr>
        <w:jc w:val="both"/>
        <w:rPr>
          <w:b/>
          <w:bCs/>
        </w:rPr>
      </w:pPr>
      <w:bookmarkStart w:id="108" w:name="_Toc67292096"/>
      <w:bookmarkStart w:id="109" w:name="_Toc67292095"/>
      <w:bookmarkStart w:id="110" w:name="_Hlk67824301"/>
      <w:bookmarkEnd w:id="105"/>
      <w:r w:rsidRPr="00A96B0E">
        <w:rPr>
          <w:b/>
          <w:bCs/>
        </w:rPr>
        <w:t>Forma zatrudnienia osób realizujących zamówienie</w:t>
      </w:r>
      <w:bookmarkEnd w:id="108"/>
      <w:r w:rsidR="00112408">
        <w:rPr>
          <w:b/>
          <w:bCs/>
        </w:rPr>
        <w:t>:</w:t>
      </w:r>
    </w:p>
    <w:p w14:paraId="107BE448" w14:textId="194EE63A" w:rsidR="00847C03" w:rsidRPr="00847C03" w:rsidRDefault="00847C03" w:rsidP="00847C03">
      <w:pPr>
        <w:pStyle w:val="Akapitzlist"/>
        <w:jc w:val="both"/>
      </w:pPr>
      <w:r w:rsidRPr="00847C03">
        <w:t>określono w Załączniku nr 5 do SWZ – Istotne postanowienia umowy w §</w:t>
      </w:r>
      <w:r>
        <w:t>9</w:t>
      </w:r>
      <w:r w:rsidRPr="00847C03">
        <w:t>.</w:t>
      </w:r>
    </w:p>
    <w:p w14:paraId="3B0B743A" w14:textId="77777777" w:rsidR="007F63D9" w:rsidRPr="007F63D9" w:rsidRDefault="007F63D9" w:rsidP="007F63D9">
      <w:pPr>
        <w:jc w:val="both"/>
        <w:rPr>
          <w:b/>
          <w:bCs/>
        </w:rPr>
      </w:pPr>
    </w:p>
    <w:p w14:paraId="219434BB" w14:textId="5D3C545D" w:rsidR="001B50F3" w:rsidRPr="001B50F3" w:rsidRDefault="001F655F" w:rsidP="00192A50">
      <w:pPr>
        <w:pStyle w:val="Akapitzlist"/>
        <w:numPr>
          <w:ilvl w:val="0"/>
          <w:numId w:val="33"/>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9"/>
      <w:r w:rsidR="00112408">
        <w:rPr>
          <w:b/>
          <w:bCs/>
        </w:rPr>
        <w:t>:</w:t>
      </w:r>
      <w:r w:rsidRPr="00A96B0E">
        <w:rPr>
          <w:b/>
          <w:bCs/>
        </w:rPr>
        <w:t xml:space="preserve"> </w:t>
      </w:r>
    </w:p>
    <w:p w14:paraId="4DB7A593" w14:textId="77777777" w:rsidR="001B50F3" w:rsidRPr="00A85499" w:rsidRDefault="001B50F3" w:rsidP="001B50F3">
      <w:pPr>
        <w:pStyle w:val="Akapitzlist"/>
        <w:ind w:left="284"/>
        <w:jc w:val="both"/>
        <w:rPr>
          <w:sz w:val="22"/>
          <w:szCs w:val="22"/>
        </w:rPr>
      </w:pPr>
      <w:bookmarkStart w:id="111" w:name="_Hlk82764309"/>
    </w:p>
    <w:p w14:paraId="5C87BF65" w14:textId="7CF38773" w:rsidR="001B50F3" w:rsidRPr="00847C03" w:rsidRDefault="001B50F3" w:rsidP="00847C03">
      <w:pPr>
        <w:pStyle w:val="Akapitzlist"/>
        <w:numPr>
          <w:ilvl w:val="0"/>
          <w:numId w:val="34"/>
        </w:numPr>
        <w:jc w:val="both"/>
        <w:rPr>
          <w:b/>
          <w:bCs/>
          <w:sz w:val="22"/>
          <w:szCs w:val="22"/>
        </w:rPr>
      </w:pPr>
      <w:r w:rsidRPr="00D056E1">
        <w:rPr>
          <w:bCs/>
          <w:sz w:val="22"/>
        </w:rPr>
        <w:t xml:space="preserve">Realizacja przedmiotowego </w:t>
      </w:r>
      <w:r w:rsidRPr="002768F5">
        <w:rPr>
          <w:bCs/>
          <w:sz w:val="22"/>
        </w:rPr>
        <w:t xml:space="preserve">zamówienia </w:t>
      </w:r>
      <w:r w:rsidRPr="00847C03">
        <w:rPr>
          <w:bCs/>
          <w:sz w:val="22"/>
        </w:rPr>
        <w:t xml:space="preserve">wymaga </w:t>
      </w:r>
      <w:r w:rsidRPr="002768F5">
        <w:rPr>
          <w:bCs/>
          <w:sz w:val="22"/>
        </w:rPr>
        <w:t>odpłatnego</w:t>
      </w:r>
      <w:r w:rsidRPr="00D056E1">
        <w:rPr>
          <w:bCs/>
          <w:sz w:val="22"/>
        </w:rPr>
        <w:t xml:space="preserve"> korzystania ze składników majątku Zamawiającego lub świadczenia usług bądź wydania materiałów niezbędnych do wykonania zamówienia.</w:t>
      </w:r>
      <w:r w:rsidRPr="00D056E1">
        <w:rPr>
          <w:sz w:val="22"/>
          <w:szCs w:val="22"/>
        </w:rPr>
        <w:t xml:space="preserve"> </w:t>
      </w:r>
    </w:p>
    <w:p w14:paraId="7FACC3A3" w14:textId="2936C331" w:rsidR="001B50F3" w:rsidRPr="001B50F3" w:rsidRDefault="006B0420">
      <w:pPr>
        <w:numPr>
          <w:ilvl w:val="0"/>
          <w:numId w:val="34"/>
        </w:numPr>
        <w:ind w:hanging="436"/>
        <w:jc w:val="both"/>
        <w:rPr>
          <w:sz w:val="22"/>
          <w:szCs w:val="22"/>
        </w:rPr>
      </w:pPr>
      <w:r>
        <w:rPr>
          <w:sz w:val="22"/>
          <w:szCs w:val="22"/>
        </w:rPr>
        <w:t>Zamawiający</w:t>
      </w:r>
      <w:r w:rsidR="001B50F3" w:rsidRPr="00A0375C">
        <w:rPr>
          <w:sz w:val="22"/>
          <w:szCs w:val="22"/>
        </w:rPr>
        <w:t xml:space="preserve"> zapewnia dostęp do świadczeń wskazanych </w:t>
      </w:r>
      <w:r w:rsidR="001B50F3" w:rsidRPr="00D66CB0">
        <w:rPr>
          <w:sz w:val="22"/>
          <w:szCs w:val="22"/>
        </w:rPr>
        <w:t>poniżej.</w:t>
      </w:r>
      <w:r w:rsidR="001B50F3" w:rsidRPr="00A0375C">
        <w:rPr>
          <w:color w:val="FF0000"/>
          <w:sz w:val="22"/>
          <w:szCs w:val="22"/>
        </w:rPr>
        <w:t xml:space="preserve">   </w:t>
      </w:r>
    </w:p>
    <w:p w14:paraId="21DA4804" w14:textId="1F3E470F" w:rsidR="001B50F3" w:rsidRPr="00A0375C" w:rsidRDefault="001B50F3" w:rsidP="001B50F3">
      <w:pPr>
        <w:ind w:left="720"/>
        <w:jc w:val="both"/>
        <w:rPr>
          <w:sz w:val="22"/>
          <w:szCs w:val="22"/>
        </w:rPr>
      </w:pPr>
      <w:r w:rsidRPr="00A0375C">
        <w:rPr>
          <w:sz w:val="22"/>
          <w:szCs w:val="22"/>
        </w:rPr>
        <w:t xml:space="preserve">Pod pojęciem wzajemnych świadczeń należy rozumieć usługi świadczone przez Zamawiającego na rzecz </w:t>
      </w:r>
      <w:r w:rsidR="00DB4D9E">
        <w:rPr>
          <w:sz w:val="22"/>
          <w:szCs w:val="22"/>
        </w:rPr>
        <w:t>Wykonawcy</w:t>
      </w:r>
      <w:r w:rsidRPr="00A0375C">
        <w:rPr>
          <w:sz w:val="22"/>
          <w:szCs w:val="22"/>
        </w:rPr>
        <w:t xml:space="preserve"> a obejmujące swym zakresem:</w:t>
      </w:r>
    </w:p>
    <w:p w14:paraId="17B5DF16" w14:textId="77777777" w:rsidR="00847C03" w:rsidRDefault="00847C03" w:rsidP="00847C03">
      <w:pPr>
        <w:pStyle w:val="Akapitzlist"/>
        <w:numPr>
          <w:ilvl w:val="0"/>
          <w:numId w:val="35"/>
        </w:numPr>
        <w:spacing w:after="120"/>
        <w:ind w:left="993" w:hanging="284"/>
        <w:jc w:val="both"/>
        <w:rPr>
          <w:i/>
          <w:iCs/>
          <w:sz w:val="22"/>
          <w:szCs w:val="22"/>
        </w:rPr>
      </w:pPr>
      <w:r w:rsidRPr="00BF1698">
        <w:rPr>
          <w:sz w:val="22"/>
          <w:szCs w:val="22"/>
        </w:rPr>
        <w:t xml:space="preserve">usługi łaźni, lampowni oraz usług szkolenia pracowników – </w:t>
      </w:r>
      <w:bookmarkStart w:id="112" w:name="_Hlk215483177"/>
      <w:r w:rsidRPr="00BF1698">
        <w:rPr>
          <w:i/>
          <w:iCs/>
          <w:sz w:val="22"/>
          <w:szCs w:val="22"/>
        </w:rPr>
        <w:t>odpłatnie</w:t>
      </w:r>
      <w:bookmarkEnd w:id="112"/>
    </w:p>
    <w:p w14:paraId="373BFB47" w14:textId="77777777" w:rsidR="00847C03" w:rsidRPr="00651A52" w:rsidRDefault="00847C03" w:rsidP="00847C03">
      <w:pPr>
        <w:pStyle w:val="Akapitzlist"/>
        <w:numPr>
          <w:ilvl w:val="0"/>
          <w:numId w:val="35"/>
        </w:numPr>
        <w:spacing w:after="120"/>
        <w:ind w:left="993" w:hanging="284"/>
        <w:jc w:val="both"/>
        <w:rPr>
          <w:i/>
          <w:iCs/>
          <w:sz w:val="22"/>
          <w:szCs w:val="22"/>
        </w:rPr>
      </w:pPr>
      <w:r w:rsidRPr="00651A52">
        <w:rPr>
          <w:sz w:val="22"/>
          <w:szCs w:val="22"/>
        </w:rPr>
        <w:t xml:space="preserve">usługi łączności telefonicznej </w:t>
      </w:r>
      <w:r>
        <w:rPr>
          <w:sz w:val="22"/>
          <w:szCs w:val="22"/>
        </w:rPr>
        <w:t>–</w:t>
      </w:r>
      <w:r w:rsidRPr="00651A52">
        <w:rPr>
          <w:sz w:val="22"/>
          <w:szCs w:val="22"/>
        </w:rPr>
        <w:t xml:space="preserve"> </w:t>
      </w:r>
      <w:r>
        <w:rPr>
          <w:i/>
          <w:iCs/>
          <w:sz w:val="22"/>
          <w:szCs w:val="22"/>
        </w:rPr>
        <w:t>nie dotyczy</w:t>
      </w:r>
    </w:p>
    <w:p w14:paraId="132393AF" w14:textId="77777777" w:rsidR="00847C03" w:rsidRPr="00AC7D69" w:rsidRDefault="00847C03" w:rsidP="00847C03">
      <w:pPr>
        <w:pStyle w:val="Akapitzlist"/>
        <w:numPr>
          <w:ilvl w:val="0"/>
          <w:numId w:val="35"/>
        </w:numPr>
        <w:spacing w:after="120"/>
        <w:ind w:left="993" w:hanging="284"/>
        <w:jc w:val="both"/>
        <w:rPr>
          <w:i/>
          <w:iCs/>
          <w:sz w:val="22"/>
          <w:szCs w:val="22"/>
        </w:rPr>
      </w:pPr>
      <w:r w:rsidRPr="00BF1698">
        <w:rPr>
          <w:sz w:val="22"/>
          <w:szCs w:val="22"/>
        </w:rPr>
        <w:t xml:space="preserve">korzystanie z półmasek, zatyczek do uszu, </w:t>
      </w:r>
      <w:r w:rsidRPr="00AC7D69">
        <w:rPr>
          <w:sz w:val="22"/>
          <w:szCs w:val="22"/>
        </w:rPr>
        <w:t xml:space="preserve">aparatów ucieczkowych, metanomierzy </w:t>
      </w:r>
      <w:r w:rsidRPr="00651A52">
        <w:rPr>
          <w:i/>
          <w:iCs/>
          <w:sz w:val="22"/>
          <w:szCs w:val="22"/>
        </w:rPr>
        <w:t>odpłatnie</w:t>
      </w:r>
    </w:p>
    <w:p w14:paraId="56E55F96" w14:textId="77777777" w:rsidR="00847C03" w:rsidRPr="00AC7D69" w:rsidRDefault="00847C03" w:rsidP="00847C03">
      <w:pPr>
        <w:pStyle w:val="Akapitzlist"/>
        <w:numPr>
          <w:ilvl w:val="0"/>
          <w:numId w:val="35"/>
        </w:numPr>
        <w:spacing w:after="120"/>
        <w:ind w:left="993" w:hanging="284"/>
        <w:jc w:val="both"/>
        <w:rPr>
          <w:i/>
          <w:iCs/>
          <w:sz w:val="22"/>
          <w:szCs w:val="22"/>
        </w:rPr>
      </w:pPr>
      <w:r w:rsidRPr="00AC7D69">
        <w:rPr>
          <w:sz w:val="22"/>
          <w:szCs w:val="22"/>
        </w:rPr>
        <w:t xml:space="preserve">najem/dzierżawę środków trwałych </w:t>
      </w:r>
      <w:r>
        <w:rPr>
          <w:i/>
          <w:iCs/>
          <w:sz w:val="22"/>
          <w:szCs w:val="22"/>
        </w:rPr>
        <w:t>nie dotyczy</w:t>
      </w:r>
    </w:p>
    <w:p w14:paraId="46E91AC4" w14:textId="61399F27" w:rsidR="006E5FB0" w:rsidRPr="00847C03" w:rsidRDefault="00847C03" w:rsidP="00847C03">
      <w:pPr>
        <w:pStyle w:val="Akapitzlist"/>
        <w:numPr>
          <w:ilvl w:val="0"/>
          <w:numId w:val="35"/>
        </w:numPr>
        <w:ind w:left="993" w:hanging="284"/>
        <w:jc w:val="both"/>
        <w:rPr>
          <w:i/>
          <w:iCs/>
          <w:sz w:val="22"/>
          <w:szCs w:val="22"/>
        </w:rPr>
      </w:pPr>
      <w:r w:rsidRPr="00AC7D69">
        <w:rPr>
          <w:sz w:val="22"/>
          <w:szCs w:val="22"/>
        </w:rPr>
        <w:t>inne, wg odrębnego ustalenia stron umowy.</w:t>
      </w:r>
    </w:p>
    <w:p w14:paraId="18B9105C" w14:textId="485B71BC" w:rsidR="001B50F3" w:rsidRPr="00426E34" w:rsidRDefault="008616AB">
      <w:pPr>
        <w:numPr>
          <w:ilvl w:val="0"/>
          <w:numId w:val="34"/>
        </w:numPr>
        <w:jc w:val="both"/>
        <w:rPr>
          <w:sz w:val="22"/>
          <w:szCs w:val="22"/>
        </w:rPr>
      </w:pPr>
      <w:r w:rsidRPr="00322B0F">
        <w:rPr>
          <w:sz w:val="22"/>
          <w:szCs w:val="22"/>
          <w:lang w:eastAsia="zh-CN"/>
        </w:rPr>
        <w:t>Wykonawca</w:t>
      </w:r>
      <w:r w:rsidR="001B50F3" w:rsidRPr="00322B0F">
        <w:rPr>
          <w:sz w:val="22"/>
          <w:szCs w:val="22"/>
          <w:lang w:eastAsia="zh-CN"/>
        </w:rPr>
        <w:t xml:space="preserve"> zobowiązany jest do złożenia, po otrzymaniu zawiadomienia o wyborze jego oferty, lecz nie później niż do dnia </w:t>
      </w:r>
      <w:r w:rsidR="001B50F3" w:rsidRPr="002E4F64">
        <w:rPr>
          <w:sz w:val="22"/>
          <w:szCs w:val="22"/>
          <w:lang w:eastAsia="zh-CN"/>
        </w:rPr>
        <w:t xml:space="preserve">rozpoczęcia realizacji zamówienia (wejścia na teren PGG), podpisanego zapotrzebowania na  (wzajemne) świadczenia Zamawiającego, zgodnie ze wzorem stanowiącym </w:t>
      </w:r>
      <w:r w:rsidR="001B50F3" w:rsidRPr="002E4F64">
        <w:rPr>
          <w:b/>
          <w:bCs/>
          <w:sz w:val="22"/>
          <w:szCs w:val="22"/>
          <w:lang w:eastAsia="zh-CN"/>
        </w:rPr>
        <w:t>Załącznik nr 1</w:t>
      </w:r>
      <w:r w:rsidR="002E4F64" w:rsidRPr="002E4F64">
        <w:rPr>
          <w:b/>
          <w:bCs/>
          <w:sz w:val="22"/>
          <w:szCs w:val="22"/>
          <w:lang w:eastAsia="zh-CN"/>
        </w:rPr>
        <w:t>.1</w:t>
      </w:r>
      <w:r w:rsidR="001B50F3" w:rsidRPr="002E4F64">
        <w:rPr>
          <w:b/>
          <w:bCs/>
          <w:sz w:val="22"/>
          <w:szCs w:val="22"/>
          <w:lang w:eastAsia="zh-CN"/>
        </w:rPr>
        <w:t xml:space="preserve"> do SWZ - </w:t>
      </w:r>
      <w:r w:rsidR="001B50F3" w:rsidRPr="002E4F64">
        <w:rPr>
          <w:sz w:val="22"/>
          <w:szCs w:val="22"/>
          <w:lang w:eastAsia="zh-CN"/>
        </w:rPr>
        <w:t xml:space="preserve">dostępny </w:t>
      </w:r>
      <w:r w:rsidR="001B50F3" w:rsidRPr="00426E34">
        <w:rPr>
          <w:sz w:val="22"/>
          <w:szCs w:val="22"/>
          <w:lang w:eastAsia="zh-CN"/>
        </w:rPr>
        <w:t>pod adresem</w:t>
      </w:r>
      <w:r w:rsidR="00E1327A" w:rsidRPr="00426E34">
        <w:rPr>
          <w:sz w:val="22"/>
          <w:szCs w:val="22"/>
          <w:lang w:eastAsia="zh-CN"/>
        </w:rPr>
        <w:t>:</w:t>
      </w:r>
      <w:r w:rsidR="001B50F3" w:rsidRPr="00426E34">
        <w:rPr>
          <w:sz w:val="22"/>
          <w:szCs w:val="22"/>
          <w:lang w:eastAsia="zh-CN"/>
        </w:rPr>
        <w:t xml:space="preserve"> </w:t>
      </w:r>
      <w:bookmarkStart w:id="113" w:name="_Hlk83292983"/>
      <w:r w:rsidR="00156CFB">
        <w:rPr>
          <w:sz w:val="22"/>
          <w:szCs w:val="22"/>
        </w:rPr>
        <w:fldChar w:fldCharType="begin"/>
      </w:r>
      <w:r w:rsidR="00156CFB">
        <w:rPr>
          <w:sz w:val="22"/>
          <w:szCs w:val="22"/>
        </w:rPr>
        <w:instrText>HYPERLINK "</w:instrText>
      </w:r>
      <w:r w:rsidR="00156CFB" w:rsidRPr="00156CFB">
        <w:rPr>
          <w:sz w:val="22"/>
          <w:szCs w:val="22"/>
        </w:rPr>
        <w:instrText>https://www.pgg.pl/strefa-korporacyjna/dostawcy/profil-nabywcy/cennik-uslug-pgg</w:instrText>
      </w:r>
      <w:r w:rsidR="00156CFB">
        <w:rPr>
          <w:sz w:val="22"/>
          <w:szCs w:val="22"/>
        </w:rPr>
        <w:instrText>"</w:instrText>
      </w:r>
      <w:r w:rsidR="00156CFB">
        <w:rPr>
          <w:sz w:val="22"/>
          <w:szCs w:val="22"/>
        </w:rPr>
      </w:r>
      <w:r w:rsidR="00156CFB">
        <w:rPr>
          <w:sz w:val="22"/>
          <w:szCs w:val="22"/>
        </w:rPr>
        <w:fldChar w:fldCharType="separate"/>
      </w:r>
      <w:r w:rsidR="00156CFB" w:rsidRPr="00DF3D02">
        <w:rPr>
          <w:rStyle w:val="Hipercze"/>
          <w:sz w:val="22"/>
          <w:szCs w:val="22"/>
        </w:rPr>
        <w:t>https://www.pgg.pl/strefa-korporacyjna/dostawcy/profil-nabywcy/cennik-uslug-pgg</w:t>
      </w:r>
      <w:bookmarkEnd w:id="113"/>
      <w:r w:rsidR="00156CFB">
        <w:rPr>
          <w:sz w:val="22"/>
          <w:szCs w:val="22"/>
        </w:rPr>
        <w:fldChar w:fldCharType="end"/>
      </w:r>
    </w:p>
    <w:p w14:paraId="0EB55E82" w14:textId="39BD7F96" w:rsidR="001B50F3" w:rsidRPr="00426E34" w:rsidRDefault="001B50F3">
      <w:pPr>
        <w:numPr>
          <w:ilvl w:val="0"/>
          <w:numId w:val="34"/>
        </w:numPr>
        <w:jc w:val="both"/>
        <w:rPr>
          <w:sz w:val="22"/>
          <w:szCs w:val="22"/>
        </w:rPr>
      </w:pPr>
      <w:r w:rsidRPr="00426E34">
        <w:rPr>
          <w:sz w:val="22"/>
          <w:szCs w:val="22"/>
          <w:lang w:eastAsia="zh-CN"/>
        </w:rPr>
        <w:lastRenderedPageBreak/>
        <w:t xml:space="preserve">W przypadku braku konieczności świadczenia usług/dostaw </w:t>
      </w:r>
      <w:r w:rsidR="008616AB" w:rsidRPr="00426E34">
        <w:rPr>
          <w:sz w:val="22"/>
          <w:szCs w:val="22"/>
          <w:lang w:eastAsia="zh-CN"/>
        </w:rPr>
        <w:t>Wykonawca</w:t>
      </w:r>
      <w:r w:rsidRPr="00426E34">
        <w:rPr>
          <w:sz w:val="22"/>
          <w:szCs w:val="22"/>
          <w:lang w:eastAsia="zh-CN"/>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426E34">
        <w:rPr>
          <w:b/>
          <w:bCs/>
          <w:sz w:val="22"/>
          <w:szCs w:val="22"/>
          <w:lang w:eastAsia="zh-CN"/>
        </w:rPr>
        <w:t xml:space="preserve">Załącznik nr </w:t>
      </w:r>
      <w:r w:rsidR="002E4F64" w:rsidRPr="00426E34">
        <w:rPr>
          <w:b/>
          <w:bCs/>
          <w:sz w:val="22"/>
          <w:szCs w:val="22"/>
          <w:lang w:eastAsia="zh-CN"/>
        </w:rPr>
        <w:t xml:space="preserve">1.2 </w:t>
      </w:r>
      <w:r w:rsidRPr="00426E34">
        <w:rPr>
          <w:b/>
          <w:bCs/>
          <w:sz w:val="22"/>
          <w:szCs w:val="22"/>
          <w:lang w:eastAsia="zh-CN"/>
        </w:rPr>
        <w:t xml:space="preserve">do SWZ - </w:t>
      </w:r>
      <w:r w:rsidRPr="00426E34">
        <w:rPr>
          <w:sz w:val="22"/>
          <w:szCs w:val="22"/>
          <w:lang w:eastAsia="zh-CN"/>
        </w:rPr>
        <w:t>dostępny pod adresem</w:t>
      </w:r>
      <w:r w:rsidR="00E1327A" w:rsidRPr="00426E34">
        <w:rPr>
          <w:sz w:val="22"/>
          <w:szCs w:val="22"/>
          <w:lang w:eastAsia="zh-CN"/>
        </w:rPr>
        <w:t>:</w:t>
      </w:r>
      <w:r w:rsidR="00E1327A" w:rsidRPr="00426E34">
        <w:rPr>
          <w:sz w:val="22"/>
          <w:szCs w:val="22"/>
        </w:rPr>
        <w:t xml:space="preserve"> </w:t>
      </w:r>
      <w:hyperlink r:id="rId13" w:history="1">
        <w:r w:rsidR="00E1327A" w:rsidRPr="00426E34">
          <w:rPr>
            <w:rStyle w:val="Hipercze"/>
            <w:sz w:val="22"/>
            <w:szCs w:val="22"/>
          </w:rPr>
          <w:t>https://www.pgg.pl/strefa-korporacyjna/dostawcy/profil-nabywcy/cennik-uslug-pgg</w:t>
        </w:r>
      </w:hyperlink>
      <w:r w:rsidRPr="00426E34">
        <w:rPr>
          <w:sz w:val="22"/>
          <w:szCs w:val="22"/>
          <w:lang w:eastAsia="zh-CN"/>
        </w:rPr>
        <w:t xml:space="preserve"> </w:t>
      </w:r>
    </w:p>
    <w:p w14:paraId="5EF766D5" w14:textId="6B6B2609" w:rsidR="001B50F3" w:rsidRPr="00426E34" w:rsidRDefault="001B50F3">
      <w:pPr>
        <w:numPr>
          <w:ilvl w:val="0"/>
          <w:numId w:val="34"/>
        </w:numPr>
        <w:jc w:val="both"/>
        <w:rPr>
          <w:sz w:val="22"/>
          <w:szCs w:val="22"/>
        </w:rPr>
      </w:pPr>
      <w:r w:rsidRPr="00426E34">
        <w:rPr>
          <w:sz w:val="22"/>
          <w:szCs w:val="22"/>
        </w:rPr>
        <w:t xml:space="preserve">Zakres i cennik odpłatnych usług świadczonych przez Zamawiającego na rzecz </w:t>
      </w:r>
      <w:r w:rsidR="00DB4D9E" w:rsidRPr="00426E34">
        <w:rPr>
          <w:sz w:val="22"/>
          <w:szCs w:val="22"/>
        </w:rPr>
        <w:t>Wykonawcy</w:t>
      </w:r>
      <w:r w:rsidRPr="00426E34">
        <w:rPr>
          <w:sz w:val="22"/>
          <w:szCs w:val="22"/>
        </w:rPr>
        <w:t xml:space="preserve"> oraz wzór umowy przychodowej są dostępne pod adresem</w:t>
      </w:r>
      <w:r w:rsidR="00E1327A" w:rsidRPr="00426E34">
        <w:rPr>
          <w:sz w:val="22"/>
          <w:szCs w:val="22"/>
        </w:rPr>
        <w:t>:</w:t>
      </w:r>
      <w:r w:rsidRPr="00426E34">
        <w:rPr>
          <w:sz w:val="22"/>
          <w:szCs w:val="22"/>
        </w:rPr>
        <w:t xml:space="preserve"> </w:t>
      </w:r>
      <w:hyperlink r:id="rId14" w:history="1">
        <w:r w:rsidR="00E1327A" w:rsidRPr="00426E34">
          <w:rPr>
            <w:rStyle w:val="Hipercze"/>
            <w:sz w:val="22"/>
            <w:szCs w:val="22"/>
          </w:rPr>
          <w:t>https://www.pgg.pl/strefa-korporacyjna/dostawcy/profil-nabywcy/cennik-uslug-pgg</w:t>
        </w:r>
      </w:hyperlink>
    </w:p>
    <w:p w14:paraId="5430EFC4" w14:textId="2D1B9ECB" w:rsidR="001B50F3" w:rsidRPr="00322B0F" w:rsidRDefault="008616AB">
      <w:pPr>
        <w:numPr>
          <w:ilvl w:val="0"/>
          <w:numId w:val="34"/>
        </w:numPr>
        <w:ind w:hanging="436"/>
        <w:jc w:val="both"/>
        <w:rPr>
          <w:sz w:val="22"/>
          <w:szCs w:val="22"/>
        </w:rPr>
      </w:pPr>
      <w:r w:rsidRPr="00322B0F">
        <w:rPr>
          <w:sz w:val="22"/>
          <w:szCs w:val="22"/>
        </w:rPr>
        <w:t>Wykonawca</w:t>
      </w:r>
      <w:r w:rsidR="001B50F3" w:rsidRPr="00322B0F">
        <w:rPr>
          <w:sz w:val="22"/>
          <w:szCs w:val="22"/>
        </w:rPr>
        <w:t xml:space="preserve"> zobowiązany jest do zawarcia umowy przychodowej regulującej zasady świadczenia przez Zamawiającego wzajemnych usług na rzecz pracowników </w:t>
      </w:r>
      <w:r w:rsidR="00DB4D9E" w:rsidRPr="00322B0F">
        <w:rPr>
          <w:sz w:val="22"/>
          <w:szCs w:val="22"/>
        </w:rPr>
        <w:t>Wykonawcy</w:t>
      </w:r>
      <w:r w:rsidR="001B50F3" w:rsidRPr="00322B0F">
        <w:rPr>
          <w:sz w:val="22"/>
          <w:szCs w:val="22"/>
        </w:rPr>
        <w:t xml:space="preserve">, niezbędnych do wykonania zamówienia, chyba że posiada już zawartą umowę przychodową </w:t>
      </w:r>
      <w:r w:rsidR="00287597">
        <w:rPr>
          <w:sz w:val="22"/>
          <w:szCs w:val="22"/>
        </w:rPr>
        <w:br/>
      </w:r>
      <w:r w:rsidR="001B50F3" w:rsidRPr="00322B0F">
        <w:rPr>
          <w:sz w:val="22"/>
          <w:szCs w:val="22"/>
        </w:rPr>
        <w:t xml:space="preserve">z terminem obowiązywania na czas realizacji zamówienia. </w:t>
      </w:r>
    </w:p>
    <w:p w14:paraId="746B0BBD" w14:textId="6A0F8B49" w:rsidR="001B50F3" w:rsidRPr="00322B0F" w:rsidRDefault="001B50F3" w:rsidP="001B50F3">
      <w:pPr>
        <w:ind w:left="720"/>
        <w:jc w:val="both"/>
        <w:rPr>
          <w:sz w:val="22"/>
          <w:szCs w:val="22"/>
        </w:rPr>
      </w:pPr>
      <w:r w:rsidRPr="00322B0F">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t>
      </w:r>
      <w:r w:rsidR="006E5FB0" w:rsidRPr="00322B0F">
        <w:rPr>
          <w:sz w:val="22"/>
          <w:szCs w:val="22"/>
        </w:rPr>
        <w:t>w</w:t>
      </w:r>
      <w:r w:rsidR="008616AB" w:rsidRPr="00322B0F">
        <w:rPr>
          <w:sz w:val="22"/>
          <w:szCs w:val="22"/>
        </w:rPr>
        <w:t>ykonawców</w:t>
      </w:r>
      <w:r w:rsidRPr="00322B0F">
        <w:rPr>
          <w:sz w:val="22"/>
          <w:szCs w:val="22"/>
        </w:rPr>
        <w:t xml:space="preserve"> zawarcie umowy przychodowej z podwykonawcą następuje na pisemny wniosek </w:t>
      </w:r>
      <w:r w:rsidR="00DB4D9E" w:rsidRPr="00322B0F">
        <w:rPr>
          <w:sz w:val="22"/>
          <w:szCs w:val="22"/>
        </w:rPr>
        <w:t>Wykonawcy</w:t>
      </w:r>
      <w:r w:rsidRPr="00322B0F">
        <w:rPr>
          <w:sz w:val="22"/>
          <w:szCs w:val="22"/>
        </w:rPr>
        <w:t xml:space="preserve">. </w:t>
      </w:r>
    </w:p>
    <w:p w14:paraId="49AE542F" w14:textId="139EB979" w:rsidR="001B50F3" w:rsidRPr="00322B0F" w:rsidRDefault="001B50F3">
      <w:pPr>
        <w:numPr>
          <w:ilvl w:val="0"/>
          <w:numId w:val="34"/>
        </w:numPr>
        <w:ind w:hanging="436"/>
        <w:jc w:val="both"/>
        <w:rPr>
          <w:sz w:val="22"/>
          <w:szCs w:val="22"/>
        </w:rPr>
      </w:pPr>
      <w:r w:rsidRPr="00322B0F">
        <w:rPr>
          <w:sz w:val="22"/>
          <w:szCs w:val="22"/>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322B0F">
        <w:rPr>
          <w:sz w:val="22"/>
          <w:szCs w:val="22"/>
        </w:rPr>
        <w:t>Wykonawcy</w:t>
      </w:r>
      <w:r w:rsidRPr="00322B0F">
        <w:rPr>
          <w:sz w:val="22"/>
          <w:szCs w:val="22"/>
        </w:rPr>
        <w:t xml:space="preserve">) oraz narzędzia pracy zapewnia </w:t>
      </w:r>
      <w:r w:rsidR="008616AB" w:rsidRPr="00322B0F">
        <w:rPr>
          <w:sz w:val="22"/>
          <w:szCs w:val="22"/>
        </w:rPr>
        <w:t>Wykonawca</w:t>
      </w:r>
      <w:r w:rsidRPr="00322B0F">
        <w:rPr>
          <w:sz w:val="22"/>
          <w:szCs w:val="22"/>
        </w:rPr>
        <w:t>. Winne być one zgodne z aktualnie obowiązującymi przepisami w tym zakresie.</w:t>
      </w:r>
    </w:p>
    <w:bookmarkEnd w:id="111"/>
    <w:p w14:paraId="3FE07919" w14:textId="77777777" w:rsidR="001B50F3" w:rsidRPr="00E50C18" w:rsidRDefault="001B50F3" w:rsidP="001B50F3">
      <w:pPr>
        <w:ind w:left="720"/>
        <w:jc w:val="both"/>
        <w:rPr>
          <w:sz w:val="22"/>
          <w:szCs w:val="22"/>
          <w:highlight w:val="green"/>
        </w:rPr>
      </w:pPr>
    </w:p>
    <w:p w14:paraId="0D9A655D" w14:textId="6BD1F92E" w:rsidR="001F655F" w:rsidRDefault="001F655F" w:rsidP="00192A50">
      <w:pPr>
        <w:pStyle w:val="Akapitzlist"/>
        <w:numPr>
          <w:ilvl w:val="0"/>
          <w:numId w:val="33"/>
        </w:numPr>
        <w:jc w:val="both"/>
        <w:rPr>
          <w:b/>
          <w:bCs/>
        </w:rPr>
      </w:pPr>
      <w:r w:rsidRPr="0058495C">
        <w:rPr>
          <w:b/>
          <w:bCs/>
        </w:rPr>
        <w:t>Informacje dodatkowe</w:t>
      </w:r>
      <w:r w:rsidR="00112408">
        <w:rPr>
          <w:b/>
          <w:bCs/>
        </w:rPr>
        <w:t>:</w:t>
      </w:r>
    </w:p>
    <w:p w14:paraId="72A77C66" w14:textId="7CB86D69" w:rsidR="006E5FB0" w:rsidRDefault="006E5FB0" w:rsidP="006E5FB0">
      <w:pPr>
        <w:jc w:val="both"/>
        <w:rPr>
          <w:b/>
          <w:bCs/>
        </w:rPr>
      </w:pPr>
    </w:p>
    <w:p w14:paraId="6D41E6B2" w14:textId="25A0329A" w:rsidR="006527D0" w:rsidRPr="006527D0" w:rsidRDefault="006B0420" w:rsidP="008E2C8A">
      <w:pPr>
        <w:numPr>
          <w:ilvl w:val="0"/>
          <w:numId w:val="41"/>
        </w:numPr>
        <w:spacing w:line="259" w:lineRule="auto"/>
        <w:ind w:left="357"/>
        <w:jc w:val="both"/>
        <w:rPr>
          <w:sz w:val="22"/>
          <w:szCs w:val="22"/>
        </w:rPr>
      </w:pPr>
      <w:r>
        <w:rPr>
          <w:rFonts w:eastAsiaTheme="minorHAnsi"/>
          <w:sz w:val="22"/>
          <w:szCs w:val="22"/>
          <w:lang w:eastAsia="en-US"/>
        </w:rPr>
        <w:t>Zamawiający</w:t>
      </w:r>
      <w:r w:rsidR="006527D0" w:rsidRPr="004B59C0">
        <w:rPr>
          <w:rFonts w:eastAsiaTheme="minorHAnsi"/>
          <w:sz w:val="22"/>
          <w:szCs w:val="22"/>
          <w:lang w:eastAsia="en-US"/>
        </w:rPr>
        <w:t xml:space="preserve">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w:t>
      </w:r>
      <w:r w:rsidR="006527D0" w:rsidRPr="006527D0">
        <w:rPr>
          <w:rFonts w:eastAsiaTheme="minorHAnsi"/>
          <w:sz w:val="22"/>
          <w:szCs w:val="22"/>
          <w:lang w:eastAsia="en-US"/>
        </w:rPr>
        <w:t xml:space="preserve">, </w:t>
      </w:r>
      <w:r w:rsidR="006527D0" w:rsidRPr="006527D0">
        <w:rPr>
          <w:sz w:val="22"/>
          <w:szCs w:val="22"/>
        </w:rPr>
        <w:t>systemu elektronicznego zarządzania pojazdami</w:t>
      </w:r>
      <w:r w:rsidR="006527D0" w:rsidRPr="006527D0">
        <w:rPr>
          <w:rFonts w:eastAsiaTheme="minorHAnsi"/>
          <w:sz w:val="22"/>
          <w:szCs w:val="22"/>
          <w:lang w:eastAsia="en-US"/>
        </w:rPr>
        <w:t xml:space="preserve"> lub sporządzonej notatki z wizji lokalnej. </w:t>
      </w:r>
    </w:p>
    <w:p w14:paraId="143C310E" w14:textId="77777777" w:rsidR="006527D0" w:rsidRPr="004B59C0" w:rsidRDefault="006527D0" w:rsidP="006527D0">
      <w:pPr>
        <w:spacing w:line="259" w:lineRule="auto"/>
        <w:ind w:left="357"/>
        <w:jc w:val="both"/>
        <w:rPr>
          <w:sz w:val="22"/>
          <w:szCs w:val="22"/>
        </w:rPr>
      </w:pPr>
      <w:r w:rsidRPr="004B59C0">
        <w:rPr>
          <w:sz w:val="22"/>
          <w:szCs w:val="22"/>
        </w:rPr>
        <w:t>Przez pozorowanie pracy należy rozumieć w szczególności:</w:t>
      </w:r>
    </w:p>
    <w:p w14:paraId="64329943" w14:textId="77777777" w:rsidR="006527D0" w:rsidRPr="004B59C0" w:rsidRDefault="006527D0" w:rsidP="008E2C8A">
      <w:pPr>
        <w:pStyle w:val="Akapitzlist"/>
        <w:numPr>
          <w:ilvl w:val="0"/>
          <w:numId w:val="42"/>
        </w:numPr>
        <w:jc w:val="both"/>
        <w:rPr>
          <w:sz w:val="22"/>
          <w:szCs w:val="22"/>
        </w:rPr>
      </w:pPr>
      <w:r w:rsidRPr="004B59C0">
        <w:rPr>
          <w:sz w:val="22"/>
          <w:szCs w:val="22"/>
        </w:rPr>
        <w:t>wykorzystywanie sprzętu do prywatnych celów lub do celów niezwiązanych z realizacją zamówienia,</w:t>
      </w:r>
    </w:p>
    <w:p w14:paraId="042E7B81" w14:textId="77777777" w:rsidR="006527D0" w:rsidRPr="004B59C0" w:rsidRDefault="006527D0" w:rsidP="008E2C8A">
      <w:pPr>
        <w:pStyle w:val="Akapitzlist"/>
        <w:numPr>
          <w:ilvl w:val="0"/>
          <w:numId w:val="42"/>
        </w:numPr>
        <w:jc w:val="both"/>
        <w:rPr>
          <w:sz w:val="22"/>
          <w:szCs w:val="22"/>
        </w:rPr>
      </w:pPr>
      <w:r w:rsidRPr="004B59C0">
        <w:rPr>
          <w:sz w:val="22"/>
          <w:szCs w:val="22"/>
        </w:rPr>
        <w:t>przerwy pod pozorem naprawiania sprzętu,</w:t>
      </w:r>
    </w:p>
    <w:p w14:paraId="0644C761" w14:textId="77777777" w:rsidR="006527D0" w:rsidRPr="004B59C0" w:rsidRDefault="006527D0" w:rsidP="008E2C8A">
      <w:pPr>
        <w:pStyle w:val="Akapitzlist"/>
        <w:numPr>
          <w:ilvl w:val="0"/>
          <w:numId w:val="42"/>
        </w:numPr>
        <w:jc w:val="both"/>
        <w:rPr>
          <w:sz w:val="22"/>
          <w:szCs w:val="22"/>
        </w:rPr>
      </w:pPr>
      <w:r w:rsidRPr="004B59C0">
        <w:rPr>
          <w:sz w:val="22"/>
          <w:szCs w:val="22"/>
        </w:rPr>
        <w:t>załatwianie prywatnych spraw w czasie pracy,</w:t>
      </w:r>
    </w:p>
    <w:p w14:paraId="17A17A9B" w14:textId="77777777" w:rsidR="006527D0" w:rsidRPr="004B59C0" w:rsidRDefault="006527D0" w:rsidP="008E2C8A">
      <w:pPr>
        <w:pStyle w:val="Akapitzlist"/>
        <w:numPr>
          <w:ilvl w:val="0"/>
          <w:numId w:val="42"/>
        </w:numPr>
        <w:jc w:val="both"/>
        <w:rPr>
          <w:sz w:val="22"/>
          <w:szCs w:val="22"/>
        </w:rPr>
      </w:pPr>
      <w:r w:rsidRPr="004B59C0">
        <w:rPr>
          <w:sz w:val="22"/>
          <w:szCs w:val="22"/>
        </w:rPr>
        <w:t>niedbałe wykonywanie obowiązków,</w:t>
      </w:r>
    </w:p>
    <w:p w14:paraId="28E93FC9" w14:textId="77777777" w:rsidR="006527D0" w:rsidRPr="004B59C0" w:rsidRDefault="006527D0" w:rsidP="008E2C8A">
      <w:pPr>
        <w:pStyle w:val="Akapitzlist"/>
        <w:numPr>
          <w:ilvl w:val="0"/>
          <w:numId w:val="42"/>
        </w:numPr>
        <w:jc w:val="both"/>
        <w:rPr>
          <w:sz w:val="22"/>
          <w:szCs w:val="22"/>
        </w:rPr>
      </w:pPr>
      <w:r w:rsidRPr="004B59C0">
        <w:rPr>
          <w:sz w:val="22"/>
          <w:szCs w:val="22"/>
        </w:rPr>
        <w:t>opuszczanie stanowiska pracy bez powodu,</w:t>
      </w:r>
    </w:p>
    <w:p w14:paraId="1740D3B2" w14:textId="77777777" w:rsidR="006527D0" w:rsidRPr="004B59C0" w:rsidRDefault="006527D0" w:rsidP="008E2C8A">
      <w:pPr>
        <w:pStyle w:val="Akapitzlist"/>
        <w:numPr>
          <w:ilvl w:val="0"/>
          <w:numId w:val="42"/>
        </w:numPr>
        <w:jc w:val="both"/>
        <w:rPr>
          <w:sz w:val="22"/>
          <w:szCs w:val="22"/>
        </w:rPr>
      </w:pPr>
      <w:r w:rsidRPr="004B59C0">
        <w:rPr>
          <w:sz w:val="22"/>
          <w:szCs w:val="22"/>
        </w:rPr>
        <w:t>w</w:t>
      </w:r>
      <w:r w:rsidRPr="004B59C0">
        <w:rPr>
          <w:rStyle w:val="A2"/>
          <w:color w:val="auto"/>
          <w:sz w:val="22"/>
          <w:szCs w:val="22"/>
        </w:rPr>
        <w:t>ykonywanie pracy w tempie wolniejszym od możliwego</w:t>
      </w:r>
      <w:r w:rsidRPr="004B59C0">
        <w:rPr>
          <w:sz w:val="22"/>
          <w:szCs w:val="22"/>
        </w:rPr>
        <w:t>,</w:t>
      </w:r>
    </w:p>
    <w:p w14:paraId="2D0606B1" w14:textId="77777777" w:rsidR="006527D0" w:rsidRPr="004B59C0" w:rsidRDefault="006527D0" w:rsidP="008E2C8A">
      <w:pPr>
        <w:pStyle w:val="Akapitzlist"/>
        <w:numPr>
          <w:ilvl w:val="0"/>
          <w:numId w:val="42"/>
        </w:numPr>
        <w:jc w:val="both"/>
        <w:rPr>
          <w:rStyle w:val="A2"/>
          <w:color w:val="FF0000"/>
          <w:sz w:val="22"/>
          <w:szCs w:val="22"/>
        </w:rPr>
      </w:pPr>
      <w:r w:rsidRPr="004B59C0">
        <w:rPr>
          <w:sz w:val="22"/>
          <w:szCs w:val="22"/>
        </w:rPr>
        <w:t>wykonywanie innych czynności niż tych, które powinny być wykonywane</w:t>
      </w:r>
      <w:r w:rsidRPr="004B59C0">
        <w:rPr>
          <w:rStyle w:val="A2"/>
          <w:color w:val="FF0000"/>
          <w:sz w:val="22"/>
          <w:szCs w:val="22"/>
        </w:rPr>
        <w:t>.</w:t>
      </w:r>
    </w:p>
    <w:p w14:paraId="150B40CC" w14:textId="77777777" w:rsidR="006527D0" w:rsidRPr="007B04FB" w:rsidRDefault="006527D0" w:rsidP="006527D0">
      <w:pPr>
        <w:pStyle w:val="Akapitzlist"/>
        <w:jc w:val="both"/>
        <w:rPr>
          <w:color w:val="0070C0"/>
          <w:sz w:val="8"/>
          <w:szCs w:val="8"/>
        </w:rPr>
      </w:pPr>
    </w:p>
    <w:p w14:paraId="528B2F98" w14:textId="668AF48E"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10"/>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5"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6"/>
          <w:footerReference w:type="default" r:id="rId17"/>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14"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4"/>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5" w:name="_Hlk106046523"/>
      <w:bookmarkStart w:id="116"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268DEFAF" w14:textId="5726D265" w:rsidR="007622AA"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w:t>
      </w:r>
      <w:r w:rsidR="003D33E9" w:rsidRPr="003D33E9">
        <w:rPr>
          <w:sz w:val="24"/>
        </w:rPr>
        <w:t xml:space="preserve">Wymiana liny wyrównawczej płaskiej stalowej </w:t>
      </w:r>
      <w:r w:rsidR="003D33E9">
        <w:rPr>
          <w:sz w:val="24"/>
        </w:rPr>
        <w:br/>
      </w:r>
      <w:r w:rsidR="003D33E9" w:rsidRPr="003D33E9">
        <w:rPr>
          <w:sz w:val="24"/>
        </w:rPr>
        <w:t>w szybie VI przedział wschodni w Polskiej Grupie Górniczej S.A. Oddział KWK Sośnica</w:t>
      </w:r>
      <w:r w:rsidR="003D33E9">
        <w:rPr>
          <w:sz w:val="24"/>
        </w:rPr>
        <w:t xml:space="preserve"> </w:t>
      </w: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5"/>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6"/>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8E2C8A">
      <w:pPr>
        <w:pStyle w:val="Akapitzlist"/>
        <w:widowControl w:val="0"/>
        <w:numPr>
          <w:ilvl w:val="0"/>
          <w:numId w:val="38"/>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8E2C8A">
      <w:pPr>
        <w:pStyle w:val="Akapitzlist"/>
        <w:widowControl w:val="0"/>
        <w:numPr>
          <w:ilvl w:val="0"/>
          <w:numId w:val="38"/>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8E2C8A">
      <w:pPr>
        <w:pStyle w:val="Akapitzlist"/>
        <w:widowControl w:val="0"/>
        <w:numPr>
          <w:ilvl w:val="0"/>
          <w:numId w:val="38"/>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8E2C8A">
      <w:pPr>
        <w:pStyle w:val="Akapitzlist"/>
        <w:widowControl w:val="0"/>
        <w:numPr>
          <w:ilvl w:val="0"/>
          <w:numId w:val="38"/>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7"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7E102C3F"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CA70D7" w:rsidRPr="00CA70D7">
        <w:rPr>
          <w:sz w:val="22"/>
          <w:szCs w:val="22"/>
        </w:rPr>
        <w:t>412600500</w:t>
      </w:r>
      <w:r w:rsidRPr="002B3992">
        <w:rPr>
          <w:sz w:val="22"/>
          <w:szCs w:val="22"/>
        </w:rPr>
        <w:t xml:space="preserve">, którego przedmiotem jest </w:t>
      </w:r>
      <w:r w:rsidR="00CA70D7" w:rsidRPr="00CA70D7">
        <w:rPr>
          <w:i/>
          <w:iCs/>
          <w:sz w:val="22"/>
          <w:szCs w:val="22"/>
        </w:rPr>
        <w:t>Wymiana liny wyrównawczej płaskiej stalowej w szybie VI przedział wschodni w Polskiej Grupie Górniczej S.A. Oddział KWK Sośnica</w:t>
      </w:r>
      <w:r w:rsidRPr="002B3992">
        <w:rPr>
          <w:sz w:val="22"/>
          <w:szCs w:val="22"/>
        </w:rPr>
        <w:t xml:space="preserve">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7DFB4F3C"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287597">
        <w:rPr>
          <w:sz w:val="22"/>
          <w:szCs w:val="22"/>
        </w:rPr>
        <w:br/>
      </w:r>
      <w:r w:rsidR="00490259" w:rsidRPr="002B3992">
        <w:rPr>
          <w:sz w:val="22"/>
          <w:szCs w:val="22"/>
        </w:rPr>
        <w:t xml:space="preserve">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56692B">
        <w:tc>
          <w:tcPr>
            <w:tcW w:w="959" w:type="dxa"/>
          </w:tcPr>
          <w:p w14:paraId="03A5F615" w14:textId="77777777" w:rsidR="00490259" w:rsidRPr="00E66F78" w:rsidRDefault="00490259" w:rsidP="0056692B">
            <w:pPr>
              <w:jc w:val="both"/>
              <w:rPr>
                <w:sz w:val="24"/>
                <w:szCs w:val="24"/>
              </w:rPr>
            </w:pPr>
            <w:r w:rsidRPr="00E66F78">
              <w:rPr>
                <w:sz w:val="24"/>
                <w:szCs w:val="24"/>
              </w:rPr>
              <w:t>Lp.</w:t>
            </w:r>
          </w:p>
        </w:tc>
        <w:tc>
          <w:tcPr>
            <w:tcW w:w="8251" w:type="dxa"/>
          </w:tcPr>
          <w:p w14:paraId="10DE23DA" w14:textId="77777777" w:rsidR="00490259" w:rsidRPr="00E66F78" w:rsidRDefault="00490259" w:rsidP="0056692B">
            <w:pPr>
              <w:jc w:val="both"/>
              <w:rPr>
                <w:sz w:val="24"/>
                <w:szCs w:val="24"/>
              </w:rPr>
            </w:pPr>
            <w:r w:rsidRPr="00E66F78">
              <w:rPr>
                <w:sz w:val="24"/>
                <w:szCs w:val="24"/>
              </w:rPr>
              <w:t>Nazwa podmiotu, adres</w:t>
            </w:r>
          </w:p>
          <w:p w14:paraId="351219B8" w14:textId="77777777" w:rsidR="00490259" w:rsidRPr="00E66F78" w:rsidRDefault="00490259" w:rsidP="0056692B">
            <w:pPr>
              <w:jc w:val="both"/>
              <w:rPr>
                <w:sz w:val="24"/>
                <w:szCs w:val="24"/>
              </w:rPr>
            </w:pPr>
          </w:p>
        </w:tc>
      </w:tr>
      <w:tr w:rsidR="00490259" w:rsidRPr="00E66F78" w14:paraId="737E722F" w14:textId="77777777" w:rsidTr="0056692B">
        <w:tc>
          <w:tcPr>
            <w:tcW w:w="959" w:type="dxa"/>
          </w:tcPr>
          <w:p w14:paraId="2535E305" w14:textId="77777777" w:rsidR="00490259" w:rsidRPr="00E66F78" w:rsidRDefault="00490259" w:rsidP="0056692B">
            <w:pPr>
              <w:jc w:val="both"/>
              <w:rPr>
                <w:sz w:val="24"/>
                <w:szCs w:val="24"/>
              </w:rPr>
            </w:pPr>
          </w:p>
        </w:tc>
        <w:tc>
          <w:tcPr>
            <w:tcW w:w="8251" w:type="dxa"/>
          </w:tcPr>
          <w:p w14:paraId="1F52F2E9" w14:textId="77777777" w:rsidR="00490259" w:rsidRPr="00E66F78" w:rsidRDefault="00490259" w:rsidP="0056692B">
            <w:pPr>
              <w:jc w:val="both"/>
              <w:rPr>
                <w:sz w:val="24"/>
                <w:szCs w:val="24"/>
              </w:rPr>
            </w:pPr>
          </w:p>
          <w:p w14:paraId="4C3DA20C" w14:textId="77777777" w:rsidR="00490259" w:rsidRPr="00E66F78" w:rsidRDefault="00490259" w:rsidP="0056692B">
            <w:pPr>
              <w:jc w:val="both"/>
              <w:rPr>
                <w:sz w:val="24"/>
                <w:szCs w:val="24"/>
              </w:rPr>
            </w:pPr>
          </w:p>
        </w:tc>
      </w:tr>
      <w:tr w:rsidR="00490259" w:rsidRPr="00E66F78" w14:paraId="4ED89539" w14:textId="77777777" w:rsidTr="0056692B">
        <w:tc>
          <w:tcPr>
            <w:tcW w:w="959" w:type="dxa"/>
          </w:tcPr>
          <w:p w14:paraId="54EF6E62" w14:textId="77777777" w:rsidR="00490259" w:rsidRPr="00E66F78" w:rsidRDefault="00490259" w:rsidP="0056692B">
            <w:pPr>
              <w:jc w:val="both"/>
              <w:rPr>
                <w:sz w:val="24"/>
                <w:szCs w:val="24"/>
              </w:rPr>
            </w:pPr>
          </w:p>
          <w:p w14:paraId="006A8271" w14:textId="77777777" w:rsidR="00490259" w:rsidRPr="00E66F78" w:rsidRDefault="00490259" w:rsidP="0056692B">
            <w:pPr>
              <w:jc w:val="both"/>
              <w:rPr>
                <w:sz w:val="24"/>
                <w:szCs w:val="24"/>
              </w:rPr>
            </w:pPr>
          </w:p>
        </w:tc>
        <w:tc>
          <w:tcPr>
            <w:tcW w:w="8251" w:type="dxa"/>
          </w:tcPr>
          <w:p w14:paraId="111ADE8E" w14:textId="77777777" w:rsidR="00490259" w:rsidRPr="00E66F78" w:rsidRDefault="00490259" w:rsidP="0056692B">
            <w:pPr>
              <w:jc w:val="both"/>
              <w:rPr>
                <w:sz w:val="24"/>
                <w:szCs w:val="24"/>
              </w:rPr>
            </w:pPr>
          </w:p>
        </w:tc>
      </w:tr>
      <w:tr w:rsidR="00490259" w:rsidRPr="00E66F78" w14:paraId="3DD732A4" w14:textId="77777777" w:rsidTr="0056692B">
        <w:tc>
          <w:tcPr>
            <w:tcW w:w="959" w:type="dxa"/>
          </w:tcPr>
          <w:p w14:paraId="65E1946B" w14:textId="77777777" w:rsidR="00490259" w:rsidRPr="00E66F78" w:rsidRDefault="00490259" w:rsidP="0056692B">
            <w:pPr>
              <w:jc w:val="both"/>
              <w:rPr>
                <w:sz w:val="24"/>
                <w:szCs w:val="24"/>
              </w:rPr>
            </w:pPr>
          </w:p>
          <w:p w14:paraId="1A07B3D3" w14:textId="77777777" w:rsidR="00490259" w:rsidRPr="00E66F78" w:rsidRDefault="00490259" w:rsidP="0056692B">
            <w:pPr>
              <w:jc w:val="both"/>
              <w:rPr>
                <w:sz w:val="24"/>
                <w:szCs w:val="24"/>
              </w:rPr>
            </w:pPr>
          </w:p>
        </w:tc>
        <w:tc>
          <w:tcPr>
            <w:tcW w:w="8251" w:type="dxa"/>
          </w:tcPr>
          <w:p w14:paraId="348A6F28" w14:textId="77777777" w:rsidR="00490259" w:rsidRPr="00E66F78" w:rsidRDefault="00490259" w:rsidP="0056692B">
            <w:pPr>
              <w:jc w:val="both"/>
              <w:rPr>
                <w:sz w:val="24"/>
                <w:szCs w:val="24"/>
              </w:rPr>
            </w:pPr>
          </w:p>
        </w:tc>
      </w:tr>
      <w:tr w:rsidR="00490259" w:rsidRPr="00E66F78" w14:paraId="35C38B0D" w14:textId="77777777" w:rsidTr="0056692B">
        <w:tc>
          <w:tcPr>
            <w:tcW w:w="959" w:type="dxa"/>
          </w:tcPr>
          <w:p w14:paraId="03BE80A5" w14:textId="77777777" w:rsidR="00490259" w:rsidRPr="00E66F78" w:rsidRDefault="00490259" w:rsidP="0056692B">
            <w:pPr>
              <w:jc w:val="both"/>
              <w:rPr>
                <w:sz w:val="24"/>
                <w:szCs w:val="24"/>
              </w:rPr>
            </w:pPr>
          </w:p>
          <w:p w14:paraId="3E59DCDC" w14:textId="77777777" w:rsidR="00490259" w:rsidRPr="00E66F78" w:rsidRDefault="00490259" w:rsidP="0056692B">
            <w:pPr>
              <w:jc w:val="both"/>
              <w:rPr>
                <w:sz w:val="24"/>
                <w:szCs w:val="24"/>
              </w:rPr>
            </w:pPr>
          </w:p>
        </w:tc>
        <w:tc>
          <w:tcPr>
            <w:tcW w:w="8251" w:type="dxa"/>
          </w:tcPr>
          <w:p w14:paraId="187AB020" w14:textId="77777777" w:rsidR="00490259" w:rsidRPr="00E66F78" w:rsidRDefault="00490259" w:rsidP="0056692B">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7"/>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1D7B9564"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8" w:name="_Hlk106046238"/>
    </w:p>
    <w:p w14:paraId="636643EB" w14:textId="49F13EFA" w:rsidR="00490259" w:rsidRPr="008057B2" w:rsidRDefault="00490259" w:rsidP="00490259">
      <w:pPr>
        <w:jc w:val="center"/>
        <w:rPr>
          <w:b/>
          <w:sz w:val="24"/>
          <w:szCs w:val="24"/>
        </w:rPr>
      </w:pPr>
      <w:r w:rsidRPr="0013238E">
        <w:rPr>
          <w:b/>
          <w:sz w:val="24"/>
          <w:szCs w:val="24"/>
        </w:rPr>
        <w:t xml:space="preserve">w okresie ostatnich </w:t>
      </w:r>
      <w:r w:rsidR="0013238E" w:rsidRPr="0013238E">
        <w:rPr>
          <w:b/>
          <w:color w:val="FF0000"/>
          <w:sz w:val="24"/>
          <w:szCs w:val="24"/>
        </w:rPr>
        <w:t xml:space="preserve">trzech lat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56692B">
        <w:tc>
          <w:tcPr>
            <w:tcW w:w="426" w:type="dxa"/>
            <w:vAlign w:val="center"/>
          </w:tcPr>
          <w:p w14:paraId="14C66227" w14:textId="77777777" w:rsidR="00490259" w:rsidRPr="00BE4794" w:rsidRDefault="00490259" w:rsidP="0056692B">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56692B">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56692B">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56692B">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56692B">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56692B">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56692B">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56692B">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56692B">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56692B">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55ECD8AF" w:rsidR="009341CA" w:rsidRPr="002B3992" w:rsidRDefault="009341CA" w:rsidP="00CA70D7">
            <w:pPr>
              <w:tabs>
                <w:tab w:val="left" w:pos="851"/>
              </w:tabs>
              <w:jc w:val="both"/>
              <w:rPr>
                <w:bCs/>
                <w:sz w:val="24"/>
                <w:szCs w:val="24"/>
                <w:lang w:eastAsia="zh-CN"/>
              </w:rPr>
            </w:pPr>
            <w:r w:rsidRPr="004E6BB2">
              <w:rPr>
                <w:bCs/>
                <w:color w:val="EE0000"/>
                <w:sz w:val="22"/>
                <w:szCs w:val="22"/>
                <w:lang w:eastAsia="zh-CN"/>
              </w:rPr>
              <w:t xml:space="preserve">Warunek: </w:t>
            </w:r>
            <w:r w:rsidR="00E61EA4" w:rsidRPr="004E6BB2">
              <w:rPr>
                <w:bCs/>
                <w:color w:val="EE0000"/>
                <w:sz w:val="22"/>
                <w:szCs w:val="22"/>
                <w:lang w:eastAsia="zh-CN"/>
              </w:rPr>
              <w:t xml:space="preserve">Wykonawca przedstawi, że w okresie ostatnich 3 lat przed terminem składania ofert (a jeśli okres prowadzenia działalności jest krótszy to w tym okresie) wykonał  co najmniej 1 usługę polegające na wymianie liny wyciągowej wyrównawczej </w:t>
            </w:r>
            <w:r w:rsidR="004E6BB2" w:rsidRPr="004E6BB2">
              <w:rPr>
                <w:bCs/>
                <w:color w:val="EE0000"/>
                <w:sz w:val="22"/>
                <w:szCs w:val="22"/>
                <w:lang w:eastAsia="zh-CN"/>
              </w:rPr>
              <w:t xml:space="preserve">i/lub nośnej i/lub prowadniczej </w:t>
            </w:r>
            <w:r w:rsidR="00E61EA4" w:rsidRPr="004E6BB2">
              <w:rPr>
                <w:bCs/>
                <w:color w:val="EE0000"/>
                <w:sz w:val="22"/>
                <w:szCs w:val="22"/>
                <w:lang w:eastAsia="zh-CN"/>
              </w:rPr>
              <w:t>w górniczym wyciągu szybowym, na wartość łączną brutto nie niższą niż 170 000,00 PLN</w:t>
            </w:r>
          </w:p>
        </w:tc>
      </w:tr>
      <w:tr w:rsidR="00490259" w:rsidRPr="00E66F78" w14:paraId="3A594E49" w14:textId="77777777" w:rsidTr="008F2B27">
        <w:trPr>
          <w:cantSplit/>
          <w:trHeight w:val="735"/>
        </w:trPr>
        <w:tc>
          <w:tcPr>
            <w:tcW w:w="426" w:type="dxa"/>
            <w:vAlign w:val="center"/>
          </w:tcPr>
          <w:p w14:paraId="4E1F7E61" w14:textId="5320D4EE" w:rsidR="00490259" w:rsidRPr="008F2B27" w:rsidRDefault="00490259" w:rsidP="0056692B">
            <w:pPr>
              <w:tabs>
                <w:tab w:val="left" w:pos="851"/>
              </w:tabs>
              <w:jc w:val="both"/>
              <w:rPr>
                <w:b/>
                <w:lang w:eastAsia="zh-CN"/>
              </w:rPr>
            </w:pPr>
            <w:r w:rsidRPr="008F2B27">
              <w:rPr>
                <w:b/>
                <w:lang w:eastAsia="zh-CN"/>
              </w:rPr>
              <w:t>1</w:t>
            </w:r>
          </w:p>
        </w:tc>
        <w:tc>
          <w:tcPr>
            <w:tcW w:w="2410" w:type="dxa"/>
          </w:tcPr>
          <w:p w14:paraId="29403A2A" w14:textId="77777777" w:rsidR="00490259" w:rsidRPr="00E66F78" w:rsidRDefault="00490259" w:rsidP="0056692B">
            <w:pPr>
              <w:tabs>
                <w:tab w:val="left" w:pos="851"/>
              </w:tabs>
              <w:jc w:val="both"/>
              <w:rPr>
                <w:sz w:val="24"/>
                <w:szCs w:val="24"/>
                <w:lang w:eastAsia="zh-CN"/>
              </w:rPr>
            </w:pPr>
          </w:p>
          <w:p w14:paraId="20041874" w14:textId="77777777" w:rsidR="00490259" w:rsidRPr="00E66F78" w:rsidRDefault="00490259" w:rsidP="0056692B">
            <w:pPr>
              <w:tabs>
                <w:tab w:val="left" w:pos="851"/>
              </w:tabs>
              <w:jc w:val="both"/>
              <w:rPr>
                <w:sz w:val="24"/>
                <w:szCs w:val="24"/>
                <w:lang w:eastAsia="zh-CN"/>
              </w:rPr>
            </w:pPr>
          </w:p>
        </w:tc>
        <w:tc>
          <w:tcPr>
            <w:tcW w:w="1559" w:type="dxa"/>
          </w:tcPr>
          <w:p w14:paraId="582AE0A6" w14:textId="77777777" w:rsidR="00490259" w:rsidRPr="002B3992" w:rsidRDefault="00490259" w:rsidP="0056692B">
            <w:pPr>
              <w:tabs>
                <w:tab w:val="left" w:pos="851"/>
              </w:tabs>
              <w:jc w:val="both"/>
              <w:rPr>
                <w:b/>
                <w:sz w:val="24"/>
                <w:szCs w:val="24"/>
                <w:lang w:eastAsia="zh-CN"/>
              </w:rPr>
            </w:pPr>
          </w:p>
        </w:tc>
        <w:tc>
          <w:tcPr>
            <w:tcW w:w="1417" w:type="dxa"/>
          </w:tcPr>
          <w:p w14:paraId="7FF91738" w14:textId="77777777" w:rsidR="00490259" w:rsidRPr="002B3992" w:rsidRDefault="00490259" w:rsidP="0056692B">
            <w:pPr>
              <w:tabs>
                <w:tab w:val="left" w:pos="851"/>
              </w:tabs>
              <w:jc w:val="both"/>
              <w:rPr>
                <w:b/>
                <w:sz w:val="24"/>
                <w:szCs w:val="24"/>
                <w:lang w:eastAsia="zh-CN"/>
              </w:rPr>
            </w:pPr>
          </w:p>
        </w:tc>
        <w:tc>
          <w:tcPr>
            <w:tcW w:w="1560" w:type="dxa"/>
          </w:tcPr>
          <w:p w14:paraId="11FCB429" w14:textId="77777777" w:rsidR="00490259" w:rsidRPr="00E66F78" w:rsidRDefault="00490259" w:rsidP="0056692B">
            <w:pPr>
              <w:tabs>
                <w:tab w:val="left" w:pos="851"/>
              </w:tabs>
              <w:jc w:val="both"/>
              <w:rPr>
                <w:b/>
                <w:sz w:val="24"/>
                <w:szCs w:val="24"/>
                <w:lang w:eastAsia="zh-CN"/>
              </w:rPr>
            </w:pPr>
          </w:p>
        </w:tc>
        <w:tc>
          <w:tcPr>
            <w:tcW w:w="1842" w:type="dxa"/>
          </w:tcPr>
          <w:p w14:paraId="26984344" w14:textId="77777777" w:rsidR="00490259" w:rsidRPr="00E66F78" w:rsidRDefault="00490259" w:rsidP="0056692B">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77DC8B8E" w:rsidR="00490259" w:rsidRPr="008F2B27" w:rsidRDefault="00E61EA4" w:rsidP="0056692B">
            <w:pPr>
              <w:tabs>
                <w:tab w:val="left" w:pos="851"/>
              </w:tabs>
              <w:jc w:val="both"/>
              <w:rPr>
                <w:b/>
                <w:lang w:eastAsia="zh-CN"/>
              </w:rPr>
            </w:pPr>
            <w:r>
              <w:rPr>
                <w:b/>
                <w:lang w:eastAsia="zh-CN"/>
              </w:rPr>
              <w:t>2</w:t>
            </w:r>
          </w:p>
        </w:tc>
        <w:tc>
          <w:tcPr>
            <w:tcW w:w="2410" w:type="dxa"/>
          </w:tcPr>
          <w:p w14:paraId="6C0A741C" w14:textId="77777777" w:rsidR="00490259" w:rsidRPr="00E66F78" w:rsidRDefault="00490259" w:rsidP="0056692B">
            <w:pPr>
              <w:tabs>
                <w:tab w:val="left" w:pos="851"/>
              </w:tabs>
              <w:jc w:val="both"/>
              <w:rPr>
                <w:sz w:val="24"/>
                <w:szCs w:val="24"/>
                <w:lang w:eastAsia="zh-CN"/>
              </w:rPr>
            </w:pPr>
          </w:p>
          <w:p w14:paraId="68153734" w14:textId="77777777" w:rsidR="00490259" w:rsidRPr="00E66F78" w:rsidRDefault="00490259" w:rsidP="0056692B">
            <w:pPr>
              <w:tabs>
                <w:tab w:val="left" w:pos="851"/>
              </w:tabs>
              <w:jc w:val="both"/>
              <w:rPr>
                <w:sz w:val="24"/>
                <w:szCs w:val="24"/>
                <w:lang w:eastAsia="zh-CN"/>
              </w:rPr>
            </w:pPr>
          </w:p>
          <w:p w14:paraId="10F3A86D" w14:textId="77777777" w:rsidR="00490259" w:rsidRPr="00E66F78" w:rsidRDefault="00490259" w:rsidP="0056692B">
            <w:pPr>
              <w:tabs>
                <w:tab w:val="left" w:pos="851"/>
              </w:tabs>
              <w:jc w:val="both"/>
              <w:rPr>
                <w:sz w:val="24"/>
                <w:szCs w:val="24"/>
                <w:lang w:eastAsia="zh-CN"/>
              </w:rPr>
            </w:pPr>
          </w:p>
        </w:tc>
        <w:tc>
          <w:tcPr>
            <w:tcW w:w="1559" w:type="dxa"/>
          </w:tcPr>
          <w:p w14:paraId="6E910B9A" w14:textId="77777777" w:rsidR="00490259" w:rsidRPr="002B3992" w:rsidRDefault="00490259" w:rsidP="0056692B">
            <w:pPr>
              <w:tabs>
                <w:tab w:val="left" w:pos="851"/>
              </w:tabs>
              <w:jc w:val="both"/>
              <w:rPr>
                <w:b/>
                <w:sz w:val="24"/>
                <w:szCs w:val="24"/>
                <w:lang w:eastAsia="zh-CN"/>
              </w:rPr>
            </w:pPr>
          </w:p>
        </w:tc>
        <w:tc>
          <w:tcPr>
            <w:tcW w:w="1417" w:type="dxa"/>
          </w:tcPr>
          <w:p w14:paraId="4D770104" w14:textId="77777777" w:rsidR="00490259" w:rsidRPr="002B3992" w:rsidRDefault="00490259" w:rsidP="0056692B">
            <w:pPr>
              <w:tabs>
                <w:tab w:val="left" w:pos="851"/>
              </w:tabs>
              <w:jc w:val="both"/>
              <w:rPr>
                <w:b/>
                <w:sz w:val="24"/>
                <w:szCs w:val="24"/>
                <w:lang w:eastAsia="zh-CN"/>
              </w:rPr>
            </w:pPr>
          </w:p>
        </w:tc>
        <w:tc>
          <w:tcPr>
            <w:tcW w:w="1560" w:type="dxa"/>
          </w:tcPr>
          <w:p w14:paraId="696EC9D9" w14:textId="77777777" w:rsidR="00490259" w:rsidRPr="00E66F78" w:rsidRDefault="00490259" w:rsidP="0056692B">
            <w:pPr>
              <w:tabs>
                <w:tab w:val="left" w:pos="851"/>
              </w:tabs>
              <w:jc w:val="both"/>
              <w:rPr>
                <w:b/>
                <w:sz w:val="24"/>
                <w:szCs w:val="24"/>
                <w:lang w:eastAsia="zh-CN"/>
              </w:rPr>
            </w:pPr>
          </w:p>
        </w:tc>
        <w:tc>
          <w:tcPr>
            <w:tcW w:w="1842" w:type="dxa"/>
          </w:tcPr>
          <w:p w14:paraId="5A426A0A" w14:textId="77777777" w:rsidR="00490259" w:rsidRPr="00E66F78" w:rsidRDefault="00490259" w:rsidP="0056692B">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16CDC8CF"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E61EA4">
        <w:rPr>
          <w:bCs/>
          <w:i/>
          <w:iCs/>
          <w:sz w:val="22"/>
          <w:szCs w:val="22"/>
          <w:lang w:eastAsia="zh-CN"/>
        </w:rPr>
        <w:t>.</w:t>
      </w:r>
    </w:p>
    <w:p w14:paraId="05873481" w14:textId="0319E3F5"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E61EA4">
        <w:rPr>
          <w:i/>
          <w:iCs/>
          <w:sz w:val="22"/>
          <w:szCs w:val="22"/>
          <w:lang w:eastAsia="zh-CN"/>
        </w:rPr>
        <w:t>wykazie usł</w:t>
      </w:r>
      <w:r w:rsidRPr="00E61EA4">
        <w:rPr>
          <w:bCs/>
          <w:i/>
          <w:iCs/>
          <w:sz w:val="22"/>
          <w:szCs w:val="22"/>
          <w:lang w:eastAsia="zh-CN"/>
        </w:rPr>
        <w:t xml:space="preserve">ugi </w:t>
      </w:r>
      <w:r w:rsidRPr="00111016">
        <w:rPr>
          <w:bCs/>
          <w:i/>
          <w:iCs/>
          <w:sz w:val="22"/>
          <w:szCs w:val="22"/>
          <w:lang w:eastAsia="zh-CN"/>
        </w:rPr>
        <w:t>zostały wykonane należycie lub są wykonywane należycie.</w:t>
      </w:r>
    </w:p>
    <w:p w14:paraId="2EF5D9AF" w14:textId="7AEB0C61"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8"/>
    <w:p w14:paraId="61A143DB" w14:textId="02B5058C" w:rsidR="00555424" w:rsidRDefault="00555424">
      <w:pPr>
        <w:spacing w:after="160" w:line="259" w:lineRule="auto"/>
        <w:rPr>
          <w:i/>
          <w:iCs/>
        </w:rPr>
      </w:pPr>
      <w:r>
        <w:rPr>
          <w:i/>
          <w:iCs/>
        </w:rPr>
        <w:br w:type="page"/>
      </w:r>
    </w:p>
    <w:p w14:paraId="09D35969" w14:textId="33D0D438"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9"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
        <w:gridCol w:w="3119"/>
        <w:gridCol w:w="1985"/>
        <w:gridCol w:w="1843"/>
        <w:gridCol w:w="1697"/>
      </w:tblGrid>
      <w:tr w:rsidR="00490259" w:rsidRPr="00BE4794" w14:paraId="55002C08" w14:textId="77777777" w:rsidTr="00E61EA4">
        <w:trPr>
          <w:cantSplit/>
          <w:trHeight w:val="20"/>
          <w:tblHeader/>
        </w:trPr>
        <w:tc>
          <w:tcPr>
            <w:tcW w:w="305" w:type="pct"/>
            <w:vAlign w:val="center"/>
          </w:tcPr>
          <w:p w14:paraId="5918B8DE" w14:textId="77777777" w:rsidR="00490259" w:rsidRPr="00E75E6A" w:rsidRDefault="00490259" w:rsidP="0056692B">
            <w:pPr>
              <w:autoSpaceDN w:val="0"/>
              <w:adjustRightInd w:val="0"/>
              <w:jc w:val="center"/>
              <w:rPr>
                <w:b/>
                <w:sz w:val="18"/>
                <w:szCs w:val="18"/>
              </w:rPr>
            </w:pPr>
            <w:r w:rsidRPr="00E75E6A">
              <w:rPr>
                <w:b/>
                <w:sz w:val="18"/>
                <w:szCs w:val="18"/>
              </w:rPr>
              <w:t>Lp.</w:t>
            </w:r>
          </w:p>
        </w:tc>
        <w:tc>
          <w:tcPr>
            <w:tcW w:w="1694" w:type="pct"/>
            <w:vAlign w:val="center"/>
          </w:tcPr>
          <w:p w14:paraId="24790A1F" w14:textId="5EB8F127" w:rsidR="00490259" w:rsidRPr="00E75E6A" w:rsidRDefault="00490259" w:rsidP="0056692B">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078" w:type="pct"/>
            <w:vAlign w:val="center"/>
          </w:tcPr>
          <w:p w14:paraId="52860933" w14:textId="267EC272" w:rsidR="00490259" w:rsidRPr="00E75E6A" w:rsidRDefault="00490259" w:rsidP="0056692B">
            <w:pPr>
              <w:jc w:val="center"/>
              <w:rPr>
                <w:b/>
                <w:sz w:val="18"/>
                <w:szCs w:val="18"/>
              </w:rPr>
            </w:pPr>
            <w:r w:rsidRPr="00E75E6A">
              <w:rPr>
                <w:b/>
                <w:sz w:val="18"/>
                <w:szCs w:val="18"/>
              </w:rPr>
              <w:t>Imię</w:t>
            </w:r>
            <w:r w:rsidR="008914A2">
              <w:rPr>
                <w:b/>
                <w:sz w:val="18"/>
                <w:szCs w:val="18"/>
              </w:rPr>
              <w:t xml:space="preserve"> i</w:t>
            </w:r>
            <w:r w:rsidRPr="00E75E6A">
              <w:rPr>
                <w:b/>
                <w:sz w:val="18"/>
                <w:szCs w:val="18"/>
              </w:rPr>
              <w:t xml:space="preserve"> nazwisko</w:t>
            </w:r>
            <w:r w:rsidR="00453980">
              <w:rPr>
                <w:b/>
                <w:sz w:val="18"/>
                <w:szCs w:val="18"/>
              </w:rPr>
              <w:t xml:space="preserve"> </w:t>
            </w:r>
          </w:p>
        </w:tc>
        <w:tc>
          <w:tcPr>
            <w:tcW w:w="1001" w:type="pct"/>
            <w:vAlign w:val="center"/>
          </w:tcPr>
          <w:p w14:paraId="7B1BBD5E" w14:textId="77777777" w:rsidR="00490259" w:rsidRPr="00E75E6A" w:rsidRDefault="00490259" w:rsidP="0056692B">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56692B">
            <w:pPr>
              <w:jc w:val="center"/>
              <w:rPr>
                <w:b/>
                <w:sz w:val="18"/>
                <w:szCs w:val="18"/>
              </w:rPr>
            </w:pPr>
            <w:r w:rsidRPr="00E75E6A">
              <w:rPr>
                <w:b/>
                <w:sz w:val="18"/>
                <w:szCs w:val="18"/>
              </w:rPr>
              <w:t>wykształcenie</w:t>
            </w:r>
          </w:p>
        </w:tc>
        <w:tc>
          <w:tcPr>
            <w:tcW w:w="922" w:type="pct"/>
            <w:vAlign w:val="center"/>
          </w:tcPr>
          <w:p w14:paraId="20FE4094" w14:textId="1F098B92" w:rsidR="00490259" w:rsidRPr="00E75E6A" w:rsidRDefault="00490259" w:rsidP="0056692B">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61EA4">
        <w:trPr>
          <w:cantSplit/>
          <w:trHeight w:val="20"/>
          <w:tblHeader/>
        </w:trPr>
        <w:tc>
          <w:tcPr>
            <w:tcW w:w="305" w:type="pct"/>
            <w:vAlign w:val="center"/>
          </w:tcPr>
          <w:p w14:paraId="02A60694" w14:textId="77777777" w:rsidR="00490259" w:rsidRPr="00E75E6A" w:rsidRDefault="00490259" w:rsidP="0056692B">
            <w:pPr>
              <w:jc w:val="center"/>
              <w:rPr>
                <w:i/>
              </w:rPr>
            </w:pPr>
            <w:r w:rsidRPr="00E75E6A">
              <w:rPr>
                <w:i/>
              </w:rPr>
              <w:t>1</w:t>
            </w:r>
          </w:p>
        </w:tc>
        <w:tc>
          <w:tcPr>
            <w:tcW w:w="1694" w:type="pct"/>
            <w:vAlign w:val="center"/>
          </w:tcPr>
          <w:p w14:paraId="3656FCCF" w14:textId="77777777" w:rsidR="00490259" w:rsidRPr="00E75E6A" w:rsidRDefault="00490259" w:rsidP="0056692B">
            <w:pPr>
              <w:tabs>
                <w:tab w:val="left" w:pos="470"/>
              </w:tabs>
              <w:jc w:val="center"/>
              <w:rPr>
                <w:i/>
              </w:rPr>
            </w:pPr>
            <w:r w:rsidRPr="00E75E6A">
              <w:rPr>
                <w:i/>
              </w:rPr>
              <w:t>2</w:t>
            </w:r>
          </w:p>
        </w:tc>
        <w:tc>
          <w:tcPr>
            <w:tcW w:w="1078" w:type="pct"/>
            <w:vAlign w:val="center"/>
          </w:tcPr>
          <w:p w14:paraId="422D6F03" w14:textId="77777777" w:rsidR="00490259" w:rsidRPr="00E75E6A" w:rsidRDefault="00490259" w:rsidP="0056692B">
            <w:pPr>
              <w:jc w:val="center"/>
              <w:rPr>
                <w:i/>
              </w:rPr>
            </w:pPr>
            <w:r w:rsidRPr="00E75E6A">
              <w:rPr>
                <w:i/>
              </w:rPr>
              <w:t>3</w:t>
            </w:r>
          </w:p>
        </w:tc>
        <w:tc>
          <w:tcPr>
            <w:tcW w:w="1001" w:type="pct"/>
            <w:vAlign w:val="center"/>
          </w:tcPr>
          <w:p w14:paraId="6408A074" w14:textId="77777777" w:rsidR="00490259" w:rsidRPr="00E75E6A" w:rsidRDefault="00490259" w:rsidP="0056692B">
            <w:pPr>
              <w:jc w:val="center"/>
              <w:rPr>
                <w:i/>
              </w:rPr>
            </w:pPr>
            <w:r w:rsidRPr="00E75E6A">
              <w:rPr>
                <w:i/>
              </w:rPr>
              <w:t>4</w:t>
            </w:r>
          </w:p>
        </w:tc>
        <w:tc>
          <w:tcPr>
            <w:tcW w:w="922" w:type="pct"/>
            <w:vAlign w:val="center"/>
          </w:tcPr>
          <w:p w14:paraId="3A005E3A" w14:textId="77777777" w:rsidR="00490259" w:rsidRPr="00E75E6A" w:rsidRDefault="00490259" w:rsidP="0056692B">
            <w:pPr>
              <w:jc w:val="center"/>
              <w:rPr>
                <w:i/>
              </w:rPr>
            </w:pPr>
            <w:r w:rsidRPr="00E75E6A">
              <w:rPr>
                <w:i/>
              </w:rPr>
              <w:t>5</w:t>
            </w:r>
          </w:p>
        </w:tc>
      </w:tr>
      <w:tr w:rsidR="00490259" w:rsidRPr="00E66F78" w14:paraId="3DB33C7F" w14:textId="77777777" w:rsidTr="00E61EA4">
        <w:trPr>
          <w:cantSplit/>
          <w:trHeight w:val="20"/>
        </w:trPr>
        <w:tc>
          <w:tcPr>
            <w:tcW w:w="305" w:type="pct"/>
            <w:vAlign w:val="center"/>
          </w:tcPr>
          <w:p w14:paraId="6B5AA0AF" w14:textId="2D422F8D" w:rsidR="00490259" w:rsidRPr="008F2B27" w:rsidRDefault="00490259" w:rsidP="0056692B">
            <w:pPr>
              <w:jc w:val="center"/>
              <w:rPr>
                <w:b/>
              </w:rPr>
            </w:pPr>
            <w:r w:rsidRPr="008F2B27">
              <w:rPr>
                <w:b/>
              </w:rPr>
              <w:t>1</w:t>
            </w:r>
          </w:p>
        </w:tc>
        <w:tc>
          <w:tcPr>
            <w:tcW w:w="1694" w:type="pct"/>
            <w:vAlign w:val="center"/>
          </w:tcPr>
          <w:p w14:paraId="0ED34793" w14:textId="78FC5550" w:rsidR="00490259" w:rsidRPr="00E66F78" w:rsidRDefault="00E61EA4" w:rsidP="0056692B">
            <w:pPr>
              <w:ind w:left="-43"/>
              <w:jc w:val="both"/>
              <w:rPr>
                <w:sz w:val="24"/>
                <w:szCs w:val="24"/>
              </w:rPr>
            </w:pPr>
            <w:r>
              <w:rPr>
                <w:sz w:val="24"/>
                <w:szCs w:val="24"/>
              </w:rPr>
              <w:t xml:space="preserve">co </w:t>
            </w:r>
            <w:r w:rsidRPr="00E61EA4">
              <w:rPr>
                <w:sz w:val="24"/>
                <w:szCs w:val="24"/>
              </w:rPr>
              <w:t>najmniej jedna osoba kierownictwa o kwalifikacjach Kierownika Działu Energomechanicznego,</w:t>
            </w:r>
          </w:p>
        </w:tc>
        <w:tc>
          <w:tcPr>
            <w:tcW w:w="1078" w:type="pct"/>
            <w:vAlign w:val="center"/>
          </w:tcPr>
          <w:p w14:paraId="5A6D7864" w14:textId="77777777" w:rsidR="00490259" w:rsidRPr="00E66F78" w:rsidRDefault="00490259" w:rsidP="0056692B">
            <w:pPr>
              <w:jc w:val="center"/>
              <w:rPr>
                <w:b/>
                <w:bCs/>
                <w:sz w:val="24"/>
                <w:szCs w:val="24"/>
              </w:rPr>
            </w:pPr>
          </w:p>
        </w:tc>
        <w:tc>
          <w:tcPr>
            <w:tcW w:w="1001" w:type="pct"/>
            <w:vAlign w:val="center"/>
          </w:tcPr>
          <w:p w14:paraId="34B071B1" w14:textId="77777777" w:rsidR="00490259" w:rsidRPr="00E66F78" w:rsidRDefault="00490259" w:rsidP="0056692B">
            <w:pPr>
              <w:jc w:val="center"/>
              <w:rPr>
                <w:sz w:val="24"/>
                <w:szCs w:val="24"/>
              </w:rPr>
            </w:pPr>
          </w:p>
        </w:tc>
        <w:tc>
          <w:tcPr>
            <w:tcW w:w="922" w:type="pct"/>
            <w:vAlign w:val="center"/>
          </w:tcPr>
          <w:p w14:paraId="70065336" w14:textId="77777777" w:rsidR="00490259" w:rsidRPr="00E66F78" w:rsidRDefault="00490259" w:rsidP="0056692B">
            <w:pPr>
              <w:jc w:val="center"/>
              <w:rPr>
                <w:sz w:val="24"/>
                <w:szCs w:val="24"/>
              </w:rPr>
            </w:pPr>
          </w:p>
        </w:tc>
      </w:tr>
      <w:tr w:rsidR="00490259" w:rsidRPr="00E66F78" w14:paraId="68F585F7" w14:textId="77777777" w:rsidTr="00E61EA4">
        <w:trPr>
          <w:cantSplit/>
          <w:trHeight w:val="20"/>
        </w:trPr>
        <w:tc>
          <w:tcPr>
            <w:tcW w:w="305" w:type="pct"/>
            <w:vAlign w:val="center"/>
          </w:tcPr>
          <w:p w14:paraId="2024B3F9" w14:textId="1E317412" w:rsidR="00490259" w:rsidRPr="008F2B27" w:rsidRDefault="00E61EA4" w:rsidP="0056692B">
            <w:pPr>
              <w:jc w:val="center"/>
              <w:rPr>
                <w:b/>
              </w:rPr>
            </w:pPr>
            <w:r>
              <w:rPr>
                <w:b/>
              </w:rPr>
              <w:t>2</w:t>
            </w:r>
          </w:p>
        </w:tc>
        <w:tc>
          <w:tcPr>
            <w:tcW w:w="1694" w:type="pct"/>
            <w:vAlign w:val="center"/>
          </w:tcPr>
          <w:p w14:paraId="3B191726" w14:textId="10667741" w:rsidR="00490259" w:rsidRPr="00E66F78" w:rsidRDefault="00E61EA4" w:rsidP="00287597">
            <w:pPr>
              <w:ind w:left="-43"/>
              <w:jc w:val="both"/>
              <w:rPr>
                <w:sz w:val="24"/>
                <w:szCs w:val="24"/>
              </w:rPr>
            </w:pPr>
            <w:r w:rsidRPr="00E61EA4">
              <w:rPr>
                <w:sz w:val="24"/>
                <w:szCs w:val="24"/>
              </w:rPr>
              <w:t>co najmniej jedna osoba</w:t>
            </w:r>
            <w:r w:rsidR="00287597">
              <w:t xml:space="preserve"> </w:t>
            </w:r>
            <w:r w:rsidR="00287597" w:rsidRPr="00287597">
              <w:rPr>
                <w:sz w:val="24"/>
                <w:szCs w:val="24"/>
              </w:rPr>
              <w:t>na zmianie roboczej</w:t>
            </w:r>
            <w:r w:rsidRPr="00E61EA4">
              <w:rPr>
                <w:sz w:val="24"/>
                <w:szCs w:val="24"/>
              </w:rPr>
              <w:t xml:space="preserve"> posiadająca kwalifikacje wyższego dozoru ruchu</w:t>
            </w:r>
            <w:r w:rsidR="00287597">
              <w:rPr>
                <w:sz w:val="24"/>
                <w:szCs w:val="24"/>
              </w:rPr>
              <w:t xml:space="preserve"> </w:t>
            </w:r>
            <w:r w:rsidRPr="00E61EA4">
              <w:rPr>
                <w:sz w:val="24"/>
                <w:szCs w:val="24"/>
              </w:rPr>
              <w:t>w specjalności</w:t>
            </w:r>
            <w:r w:rsidR="00287597">
              <w:rPr>
                <w:sz w:val="24"/>
                <w:szCs w:val="24"/>
              </w:rPr>
              <w:t xml:space="preserve"> </w:t>
            </w:r>
            <w:r w:rsidRPr="00E61EA4">
              <w:rPr>
                <w:sz w:val="24"/>
                <w:szCs w:val="24"/>
              </w:rPr>
              <w:t>mechanicznej górnicze wyciągi szybowe,</w:t>
            </w:r>
          </w:p>
        </w:tc>
        <w:tc>
          <w:tcPr>
            <w:tcW w:w="1078" w:type="pct"/>
            <w:vAlign w:val="center"/>
          </w:tcPr>
          <w:p w14:paraId="4C99CF6A" w14:textId="77777777" w:rsidR="00490259" w:rsidRPr="00E66F78" w:rsidRDefault="00490259" w:rsidP="0056692B">
            <w:pPr>
              <w:jc w:val="center"/>
              <w:rPr>
                <w:b/>
                <w:bCs/>
                <w:sz w:val="24"/>
                <w:szCs w:val="24"/>
              </w:rPr>
            </w:pPr>
          </w:p>
        </w:tc>
        <w:tc>
          <w:tcPr>
            <w:tcW w:w="1001" w:type="pct"/>
            <w:vAlign w:val="center"/>
          </w:tcPr>
          <w:p w14:paraId="43B701B4" w14:textId="77777777" w:rsidR="00490259" w:rsidRPr="00E66F78" w:rsidRDefault="00490259" w:rsidP="0056692B">
            <w:pPr>
              <w:jc w:val="center"/>
              <w:rPr>
                <w:sz w:val="24"/>
                <w:szCs w:val="24"/>
              </w:rPr>
            </w:pPr>
          </w:p>
        </w:tc>
        <w:tc>
          <w:tcPr>
            <w:tcW w:w="922" w:type="pct"/>
            <w:vAlign w:val="center"/>
          </w:tcPr>
          <w:p w14:paraId="5EC93B51" w14:textId="77777777" w:rsidR="00490259" w:rsidRPr="00E66F78" w:rsidRDefault="00490259" w:rsidP="0056692B">
            <w:pPr>
              <w:jc w:val="center"/>
              <w:rPr>
                <w:sz w:val="24"/>
                <w:szCs w:val="24"/>
              </w:rPr>
            </w:pPr>
          </w:p>
        </w:tc>
      </w:tr>
      <w:tr w:rsidR="00490259" w:rsidRPr="00E66F78" w14:paraId="2BE90FAF" w14:textId="77777777" w:rsidTr="00E61EA4">
        <w:trPr>
          <w:cantSplit/>
          <w:trHeight w:val="20"/>
        </w:trPr>
        <w:tc>
          <w:tcPr>
            <w:tcW w:w="305" w:type="pct"/>
            <w:vAlign w:val="center"/>
          </w:tcPr>
          <w:p w14:paraId="2E213205" w14:textId="7FE20359" w:rsidR="00490259" w:rsidRPr="008F2B27" w:rsidRDefault="00490259" w:rsidP="0056692B">
            <w:pPr>
              <w:jc w:val="center"/>
              <w:rPr>
                <w:b/>
              </w:rPr>
            </w:pPr>
            <w:r w:rsidRPr="008F2B27">
              <w:rPr>
                <w:b/>
              </w:rPr>
              <w:t>3</w:t>
            </w:r>
          </w:p>
        </w:tc>
        <w:tc>
          <w:tcPr>
            <w:tcW w:w="1694" w:type="pct"/>
            <w:vAlign w:val="center"/>
          </w:tcPr>
          <w:p w14:paraId="4A88A2C3" w14:textId="62414B86" w:rsidR="00490259" w:rsidRPr="00E66F78" w:rsidRDefault="00E61EA4" w:rsidP="0056692B">
            <w:pPr>
              <w:ind w:left="-43"/>
              <w:jc w:val="both"/>
              <w:rPr>
                <w:sz w:val="24"/>
                <w:szCs w:val="24"/>
              </w:rPr>
            </w:pPr>
            <w:r w:rsidRPr="00E61EA4">
              <w:rPr>
                <w:sz w:val="24"/>
                <w:szCs w:val="24"/>
              </w:rPr>
              <w:t>co najmniej jedna osoba</w:t>
            </w:r>
            <w:r w:rsidR="00287597">
              <w:t xml:space="preserve"> </w:t>
            </w:r>
            <w:r w:rsidR="00287597" w:rsidRPr="00287597">
              <w:rPr>
                <w:sz w:val="24"/>
                <w:szCs w:val="24"/>
              </w:rPr>
              <w:t>na zmianie roboczej</w:t>
            </w:r>
            <w:r w:rsidRPr="00E61EA4">
              <w:rPr>
                <w:sz w:val="24"/>
                <w:szCs w:val="24"/>
              </w:rPr>
              <w:t xml:space="preserve"> posiadająca kwalifikacje dozoru ruchu w specjalności mechanicznej górnicze wyciągi szybowe</w:t>
            </w:r>
          </w:p>
        </w:tc>
        <w:tc>
          <w:tcPr>
            <w:tcW w:w="1078" w:type="pct"/>
            <w:vAlign w:val="center"/>
          </w:tcPr>
          <w:p w14:paraId="76D8EE79" w14:textId="77777777" w:rsidR="00490259" w:rsidRPr="00E66F78" w:rsidRDefault="00490259" w:rsidP="0056692B">
            <w:pPr>
              <w:jc w:val="center"/>
              <w:rPr>
                <w:b/>
                <w:bCs/>
                <w:sz w:val="24"/>
                <w:szCs w:val="24"/>
              </w:rPr>
            </w:pPr>
          </w:p>
        </w:tc>
        <w:tc>
          <w:tcPr>
            <w:tcW w:w="1001" w:type="pct"/>
            <w:vAlign w:val="center"/>
          </w:tcPr>
          <w:p w14:paraId="7B419DC7" w14:textId="77777777" w:rsidR="00490259" w:rsidRPr="00E66F78" w:rsidRDefault="00490259" w:rsidP="0056692B">
            <w:pPr>
              <w:jc w:val="center"/>
              <w:rPr>
                <w:sz w:val="24"/>
                <w:szCs w:val="24"/>
              </w:rPr>
            </w:pPr>
          </w:p>
        </w:tc>
        <w:tc>
          <w:tcPr>
            <w:tcW w:w="922" w:type="pct"/>
            <w:vAlign w:val="center"/>
          </w:tcPr>
          <w:p w14:paraId="1F4EC505" w14:textId="77777777" w:rsidR="00490259" w:rsidRPr="00E66F78" w:rsidRDefault="00490259" w:rsidP="0056692B">
            <w:pPr>
              <w:jc w:val="center"/>
              <w:rPr>
                <w:sz w:val="24"/>
                <w:szCs w:val="24"/>
              </w:rPr>
            </w:pPr>
          </w:p>
        </w:tc>
      </w:tr>
      <w:tr w:rsidR="00E61EA4" w:rsidRPr="00E66F78" w14:paraId="3E94A75D" w14:textId="77777777" w:rsidTr="00E61EA4">
        <w:trPr>
          <w:cantSplit/>
          <w:trHeight w:val="20"/>
        </w:trPr>
        <w:tc>
          <w:tcPr>
            <w:tcW w:w="305" w:type="pct"/>
            <w:vAlign w:val="center"/>
          </w:tcPr>
          <w:p w14:paraId="6FF62508" w14:textId="67E56ABB" w:rsidR="00E61EA4" w:rsidRPr="008F2B27" w:rsidRDefault="00E61EA4" w:rsidP="0056692B">
            <w:pPr>
              <w:jc w:val="center"/>
              <w:rPr>
                <w:b/>
              </w:rPr>
            </w:pPr>
            <w:r>
              <w:rPr>
                <w:b/>
              </w:rPr>
              <w:t>4</w:t>
            </w:r>
          </w:p>
        </w:tc>
        <w:tc>
          <w:tcPr>
            <w:tcW w:w="1694" w:type="pct"/>
            <w:vAlign w:val="center"/>
          </w:tcPr>
          <w:p w14:paraId="00F25ED5" w14:textId="44384D09" w:rsidR="00E61EA4" w:rsidRPr="00E61EA4" w:rsidRDefault="00E61EA4" w:rsidP="00E61EA4">
            <w:pPr>
              <w:ind w:left="-43"/>
              <w:jc w:val="both"/>
              <w:rPr>
                <w:sz w:val="24"/>
                <w:szCs w:val="24"/>
              </w:rPr>
            </w:pPr>
            <w:r w:rsidRPr="00E61EA4">
              <w:rPr>
                <w:sz w:val="24"/>
                <w:szCs w:val="24"/>
              </w:rPr>
              <w:t xml:space="preserve">co najmniej jedna osoba posiadająca kwalifikacje Inspektora bezpieczeństwa </w:t>
            </w:r>
          </w:p>
          <w:p w14:paraId="50F79A71" w14:textId="3EF02D3C" w:rsidR="00E61EA4" w:rsidRPr="00E66F78" w:rsidRDefault="00E61EA4" w:rsidP="00E61EA4">
            <w:pPr>
              <w:ind w:left="-43"/>
              <w:jc w:val="both"/>
              <w:rPr>
                <w:sz w:val="24"/>
                <w:szCs w:val="24"/>
              </w:rPr>
            </w:pPr>
            <w:r w:rsidRPr="00E61EA4">
              <w:rPr>
                <w:sz w:val="24"/>
                <w:szCs w:val="24"/>
              </w:rPr>
              <w:t xml:space="preserve">i higieny pracy oraz szkolenia lub osoba dozoru wyższego innej specjalności, posiadająca kwalifikacje o których mowa </w:t>
            </w:r>
            <w:r>
              <w:rPr>
                <w:sz w:val="24"/>
                <w:szCs w:val="24"/>
              </w:rPr>
              <w:br/>
            </w:r>
            <w:r w:rsidRPr="00E61EA4">
              <w:rPr>
                <w:sz w:val="24"/>
                <w:szCs w:val="24"/>
              </w:rPr>
              <w:t>w art. 23711 §1. Kodeksu  Pracy</w:t>
            </w:r>
          </w:p>
        </w:tc>
        <w:tc>
          <w:tcPr>
            <w:tcW w:w="1078" w:type="pct"/>
            <w:vAlign w:val="center"/>
          </w:tcPr>
          <w:p w14:paraId="45ECC8AD" w14:textId="77777777" w:rsidR="00E61EA4" w:rsidRPr="00E66F78" w:rsidRDefault="00E61EA4" w:rsidP="0056692B">
            <w:pPr>
              <w:jc w:val="center"/>
              <w:rPr>
                <w:b/>
                <w:bCs/>
                <w:sz w:val="24"/>
                <w:szCs w:val="24"/>
              </w:rPr>
            </w:pPr>
          </w:p>
        </w:tc>
        <w:tc>
          <w:tcPr>
            <w:tcW w:w="1001" w:type="pct"/>
            <w:vAlign w:val="center"/>
          </w:tcPr>
          <w:p w14:paraId="27DB76B5" w14:textId="77777777" w:rsidR="00E61EA4" w:rsidRPr="00E66F78" w:rsidRDefault="00E61EA4" w:rsidP="0056692B">
            <w:pPr>
              <w:jc w:val="center"/>
              <w:rPr>
                <w:sz w:val="24"/>
                <w:szCs w:val="24"/>
              </w:rPr>
            </w:pPr>
          </w:p>
        </w:tc>
        <w:tc>
          <w:tcPr>
            <w:tcW w:w="922" w:type="pct"/>
            <w:vAlign w:val="center"/>
          </w:tcPr>
          <w:p w14:paraId="2965B9C6" w14:textId="77777777" w:rsidR="00E61EA4" w:rsidRPr="00E66F78" w:rsidRDefault="00E61EA4" w:rsidP="0056692B">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9"/>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4BD1135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20"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Default="00490259" w:rsidP="00490259">
      <w:pPr>
        <w:rPr>
          <w:b/>
          <w:bCs/>
          <w:sz w:val="24"/>
          <w:szCs w:val="24"/>
        </w:rPr>
      </w:pPr>
    </w:p>
    <w:p w14:paraId="58B3902C" w14:textId="77777777" w:rsidR="00E61EA4" w:rsidRDefault="00E61EA4" w:rsidP="00490259">
      <w:pPr>
        <w:rPr>
          <w:b/>
          <w:bCs/>
          <w:sz w:val="24"/>
          <w:szCs w:val="24"/>
        </w:rPr>
      </w:pPr>
    </w:p>
    <w:p w14:paraId="7BC71C61" w14:textId="77777777" w:rsidR="00E61EA4" w:rsidRDefault="00E61EA4" w:rsidP="00490259">
      <w:pPr>
        <w:rPr>
          <w:b/>
          <w:bCs/>
          <w:sz w:val="24"/>
          <w:szCs w:val="24"/>
        </w:rPr>
      </w:pPr>
    </w:p>
    <w:p w14:paraId="1CFCC73B" w14:textId="76599D1F" w:rsidR="00E61EA4" w:rsidRDefault="00E61EA4" w:rsidP="00FF66D3">
      <w:pPr>
        <w:jc w:val="center"/>
        <w:rPr>
          <w:b/>
          <w:bCs/>
          <w:sz w:val="24"/>
          <w:szCs w:val="24"/>
        </w:rPr>
      </w:pPr>
      <w:r w:rsidRPr="005D2EF1">
        <w:rPr>
          <w:b/>
          <w:bCs/>
          <w:sz w:val="28"/>
          <w:szCs w:val="28"/>
        </w:rPr>
        <w:t>Wykonawca oświadcza, że posiada niezbędne maszyny, urządzenia do kompleksowej wymiany lin</w:t>
      </w:r>
      <w:r w:rsidR="00FF66D3">
        <w:rPr>
          <w:b/>
          <w:bCs/>
          <w:sz w:val="28"/>
          <w:szCs w:val="28"/>
        </w:rPr>
        <w:t>y</w:t>
      </w:r>
      <w:r w:rsidRPr="005D2EF1">
        <w:rPr>
          <w:b/>
          <w:bCs/>
          <w:sz w:val="28"/>
          <w:szCs w:val="28"/>
        </w:rPr>
        <w:t xml:space="preserve"> </w:t>
      </w:r>
      <w:r w:rsidR="00FF66D3" w:rsidRPr="00FF66D3">
        <w:rPr>
          <w:b/>
          <w:bCs/>
          <w:sz w:val="28"/>
          <w:szCs w:val="28"/>
        </w:rPr>
        <w:t>wyrównawczej płaskiej stalowej</w:t>
      </w:r>
    </w:p>
    <w:p w14:paraId="02CD5030" w14:textId="77777777" w:rsidR="00E61EA4" w:rsidRDefault="00E61EA4" w:rsidP="00490259">
      <w:pPr>
        <w:rPr>
          <w:b/>
          <w:bCs/>
          <w:sz w:val="24"/>
          <w:szCs w:val="24"/>
        </w:rPr>
      </w:pPr>
    </w:p>
    <w:p w14:paraId="59A2C7EB" w14:textId="77777777" w:rsidR="00E61EA4" w:rsidRDefault="00E61EA4" w:rsidP="00490259">
      <w:pPr>
        <w:rPr>
          <w:b/>
          <w:bCs/>
          <w:sz w:val="24"/>
          <w:szCs w:val="24"/>
        </w:rPr>
      </w:pPr>
    </w:p>
    <w:p w14:paraId="25E9C85C" w14:textId="77777777" w:rsidR="00E61EA4" w:rsidRDefault="00E61EA4" w:rsidP="00490259">
      <w:pPr>
        <w:rPr>
          <w:b/>
          <w:bCs/>
          <w:sz w:val="24"/>
          <w:szCs w:val="24"/>
        </w:rPr>
      </w:pPr>
    </w:p>
    <w:p w14:paraId="78D68CEE" w14:textId="77777777" w:rsidR="00E61EA4" w:rsidRDefault="00E61EA4" w:rsidP="00490259">
      <w:pPr>
        <w:rPr>
          <w:b/>
          <w:bCs/>
          <w:sz w:val="24"/>
          <w:szCs w:val="24"/>
        </w:rPr>
      </w:pPr>
    </w:p>
    <w:p w14:paraId="6BBB1DB7" w14:textId="77777777" w:rsidR="00E61EA4" w:rsidRDefault="00E61EA4" w:rsidP="00490259">
      <w:pPr>
        <w:rPr>
          <w:b/>
          <w:bCs/>
          <w:sz w:val="24"/>
          <w:szCs w:val="24"/>
        </w:rPr>
      </w:pPr>
    </w:p>
    <w:p w14:paraId="51DE5E30" w14:textId="77777777" w:rsidR="00E61EA4" w:rsidRDefault="00E61EA4" w:rsidP="00490259">
      <w:pPr>
        <w:rPr>
          <w:b/>
          <w:bCs/>
          <w:sz w:val="24"/>
          <w:szCs w:val="24"/>
        </w:rPr>
      </w:pPr>
    </w:p>
    <w:p w14:paraId="7E52F5BB" w14:textId="77777777" w:rsidR="00E61EA4" w:rsidRDefault="00E61EA4" w:rsidP="00490259">
      <w:pPr>
        <w:rPr>
          <w:b/>
          <w:bCs/>
          <w:sz w:val="24"/>
          <w:szCs w:val="24"/>
        </w:rPr>
      </w:pPr>
    </w:p>
    <w:p w14:paraId="48D7FBC6" w14:textId="77777777" w:rsidR="00E61EA4" w:rsidRDefault="00E61EA4" w:rsidP="00490259">
      <w:pPr>
        <w:rPr>
          <w:b/>
          <w:bCs/>
          <w:sz w:val="24"/>
          <w:szCs w:val="24"/>
        </w:rPr>
      </w:pPr>
    </w:p>
    <w:p w14:paraId="3606C6AD" w14:textId="77777777" w:rsidR="00E61EA4" w:rsidRDefault="00E61EA4" w:rsidP="00490259">
      <w:pPr>
        <w:rPr>
          <w:b/>
          <w:bCs/>
          <w:sz w:val="24"/>
          <w:szCs w:val="24"/>
        </w:rPr>
      </w:pPr>
    </w:p>
    <w:p w14:paraId="5E997BB0" w14:textId="77777777" w:rsidR="00E61EA4" w:rsidRDefault="00E61EA4" w:rsidP="00490259">
      <w:pPr>
        <w:rPr>
          <w:b/>
          <w:bCs/>
          <w:sz w:val="24"/>
          <w:szCs w:val="24"/>
        </w:rPr>
      </w:pPr>
    </w:p>
    <w:p w14:paraId="3A1A1266" w14:textId="77777777" w:rsidR="00E61EA4" w:rsidRDefault="00E61EA4" w:rsidP="00490259">
      <w:pPr>
        <w:rPr>
          <w:b/>
          <w:bCs/>
          <w:sz w:val="24"/>
          <w:szCs w:val="24"/>
        </w:rPr>
      </w:pPr>
    </w:p>
    <w:p w14:paraId="6E57F1CD" w14:textId="77777777" w:rsidR="00E61EA4" w:rsidRDefault="00E61EA4" w:rsidP="00490259">
      <w:pPr>
        <w:rPr>
          <w:b/>
          <w:bCs/>
          <w:sz w:val="24"/>
          <w:szCs w:val="24"/>
        </w:rPr>
      </w:pPr>
    </w:p>
    <w:p w14:paraId="515E28B4" w14:textId="77777777" w:rsidR="00E61EA4" w:rsidRDefault="00E61EA4" w:rsidP="00490259">
      <w:pPr>
        <w:rPr>
          <w:b/>
          <w:bCs/>
          <w:sz w:val="24"/>
          <w:szCs w:val="24"/>
        </w:rPr>
      </w:pPr>
    </w:p>
    <w:p w14:paraId="1EBF6A58" w14:textId="77777777" w:rsidR="00E61EA4" w:rsidRDefault="00E61EA4" w:rsidP="00490259">
      <w:pPr>
        <w:rPr>
          <w:b/>
          <w:bCs/>
          <w:sz w:val="24"/>
          <w:szCs w:val="24"/>
        </w:rPr>
      </w:pPr>
    </w:p>
    <w:p w14:paraId="5789EF29" w14:textId="77777777" w:rsidR="00E61EA4" w:rsidRDefault="00E61EA4" w:rsidP="00490259">
      <w:pPr>
        <w:rPr>
          <w:b/>
          <w:bCs/>
          <w:sz w:val="24"/>
          <w:szCs w:val="24"/>
        </w:rPr>
      </w:pPr>
    </w:p>
    <w:p w14:paraId="27D2E4D2" w14:textId="77777777" w:rsidR="00E61EA4" w:rsidRDefault="00E61EA4" w:rsidP="00490259">
      <w:pPr>
        <w:rPr>
          <w:b/>
          <w:bCs/>
          <w:sz w:val="24"/>
          <w:szCs w:val="24"/>
        </w:rPr>
      </w:pPr>
    </w:p>
    <w:p w14:paraId="1D38A017" w14:textId="77777777" w:rsidR="00E61EA4" w:rsidRDefault="00E61EA4" w:rsidP="00490259">
      <w:pPr>
        <w:rPr>
          <w:b/>
          <w:bCs/>
          <w:sz w:val="24"/>
          <w:szCs w:val="24"/>
        </w:rPr>
      </w:pPr>
    </w:p>
    <w:p w14:paraId="784B4973" w14:textId="77777777" w:rsidR="00E61EA4" w:rsidRDefault="00E61EA4" w:rsidP="00490259">
      <w:pPr>
        <w:rPr>
          <w:b/>
          <w:bCs/>
          <w:sz w:val="24"/>
          <w:szCs w:val="24"/>
        </w:rPr>
      </w:pPr>
    </w:p>
    <w:p w14:paraId="6E92AA24" w14:textId="77777777" w:rsidR="00E61EA4" w:rsidRDefault="00E61EA4" w:rsidP="00490259">
      <w:pPr>
        <w:rPr>
          <w:b/>
          <w:bCs/>
          <w:sz w:val="24"/>
          <w:szCs w:val="24"/>
        </w:rPr>
      </w:pPr>
    </w:p>
    <w:p w14:paraId="1873DDAB" w14:textId="77777777" w:rsidR="00E61EA4" w:rsidRDefault="00E61EA4" w:rsidP="00490259">
      <w:pPr>
        <w:rPr>
          <w:b/>
          <w:bCs/>
          <w:sz w:val="24"/>
          <w:szCs w:val="24"/>
        </w:rPr>
      </w:pPr>
    </w:p>
    <w:p w14:paraId="48F38636" w14:textId="77777777" w:rsidR="00E61EA4" w:rsidRDefault="00E61EA4" w:rsidP="00490259">
      <w:pPr>
        <w:rPr>
          <w:b/>
          <w:bCs/>
          <w:sz w:val="24"/>
          <w:szCs w:val="24"/>
        </w:rPr>
      </w:pPr>
    </w:p>
    <w:p w14:paraId="177A0A80" w14:textId="77777777" w:rsidR="00E61EA4" w:rsidRDefault="00E61EA4" w:rsidP="00490259">
      <w:pPr>
        <w:rPr>
          <w:b/>
          <w:bCs/>
          <w:sz w:val="24"/>
          <w:szCs w:val="24"/>
        </w:rPr>
      </w:pPr>
    </w:p>
    <w:p w14:paraId="26678982" w14:textId="77777777" w:rsidR="00E61EA4" w:rsidRPr="005E5681" w:rsidRDefault="00E61EA4" w:rsidP="00490259">
      <w:pPr>
        <w:rPr>
          <w:b/>
          <w:bCs/>
          <w:sz w:val="24"/>
          <w:szCs w:val="24"/>
        </w:rPr>
      </w:pPr>
    </w:p>
    <w:p w14:paraId="2EE69ACF" w14:textId="77777777" w:rsidR="00490259" w:rsidRDefault="00490259" w:rsidP="00490259">
      <w:pPr>
        <w:jc w:val="center"/>
        <w:rPr>
          <w:sz w:val="24"/>
          <w:szCs w:val="24"/>
        </w:rPr>
      </w:pPr>
    </w:p>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20"/>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21" w:name="_Hlk106046060"/>
      <w:bookmarkStart w:id="122" w:name="_Hlk156498045"/>
      <w:r w:rsidRPr="008057B2">
        <w:rPr>
          <w:sz w:val="22"/>
          <w:szCs w:val="22"/>
        </w:rPr>
        <w:t xml:space="preserve">Nazwa </w:t>
      </w:r>
      <w:r w:rsidR="00DB4D9E">
        <w:rPr>
          <w:sz w:val="22"/>
          <w:szCs w:val="22"/>
        </w:rPr>
        <w:t>Wykonawcy</w:t>
      </w:r>
      <w:r w:rsidRPr="008057B2">
        <w:rPr>
          <w:sz w:val="22"/>
          <w:szCs w:val="22"/>
        </w:rPr>
        <w:t>: ...................................................................................................................</w:t>
      </w:r>
    </w:p>
    <w:bookmarkEnd w:id="121"/>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22"/>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3"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7B9FC7FA"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FF66D3" w:rsidRPr="00FF66D3">
        <w:rPr>
          <w:sz w:val="22"/>
          <w:szCs w:val="22"/>
        </w:rPr>
        <w:t>Wymiana liny wyrównawczej płaskiej stalowej w szybie VI przedział wschodni w Polskiej Grupie Górniczej S.A. Oddział KWK Sośnica</w:t>
      </w:r>
      <w:r w:rsidR="00555424">
        <w:rPr>
          <w:sz w:val="22"/>
          <w:szCs w:val="22"/>
        </w:rPr>
        <w:t>”</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98DB05F"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w:t>
      </w:r>
      <w:r w:rsidR="00FF66D3">
        <w:rPr>
          <w:sz w:val="22"/>
          <w:szCs w:val="22"/>
        </w:rPr>
        <w:t xml:space="preserve"> </w:t>
      </w:r>
      <w:r w:rsidR="00490259" w:rsidRPr="00E66F78">
        <w:rPr>
          <w:sz w:val="22"/>
          <w:szCs w:val="22"/>
        </w:rPr>
        <w:t>(</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3"/>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56692B">
        <w:trPr>
          <w:trHeight w:val="806"/>
        </w:trPr>
        <w:tc>
          <w:tcPr>
            <w:tcW w:w="1501" w:type="pct"/>
            <w:vAlign w:val="center"/>
          </w:tcPr>
          <w:p w14:paraId="41F3A183" w14:textId="7DE6364F" w:rsidR="00490259" w:rsidRPr="00786E1D" w:rsidRDefault="00490259" w:rsidP="0056692B">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56692B">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56692B">
        <w:trPr>
          <w:trHeight w:val="335"/>
        </w:trPr>
        <w:tc>
          <w:tcPr>
            <w:tcW w:w="1501" w:type="pct"/>
          </w:tcPr>
          <w:p w14:paraId="387B29A0" w14:textId="77777777" w:rsidR="00490259" w:rsidRPr="00786E1D" w:rsidRDefault="00490259" w:rsidP="0056692B">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56692B">
            <w:pPr>
              <w:tabs>
                <w:tab w:val="left" w:pos="720"/>
              </w:tabs>
              <w:snapToGrid w:val="0"/>
              <w:jc w:val="center"/>
              <w:rPr>
                <w:b/>
                <w:i/>
                <w:szCs w:val="18"/>
              </w:rPr>
            </w:pPr>
            <w:r w:rsidRPr="00786E1D">
              <w:rPr>
                <w:b/>
                <w:i/>
                <w:szCs w:val="18"/>
              </w:rPr>
              <w:t>2</w:t>
            </w:r>
          </w:p>
        </w:tc>
      </w:tr>
      <w:tr w:rsidR="00490259" w:rsidRPr="00E66F78" w14:paraId="46FB67D2" w14:textId="77777777" w:rsidTr="0056692B">
        <w:trPr>
          <w:trHeight w:val="824"/>
        </w:trPr>
        <w:tc>
          <w:tcPr>
            <w:tcW w:w="1501" w:type="pct"/>
          </w:tcPr>
          <w:p w14:paraId="46BA2EA2" w14:textId="77777777" w:rsidR="00490259" w:rsidRPr="00E66F78" w:rsidRDefault="00490259" w:rsidP="0056692B">
            <w:pPr>
              <w:tabs>
                <w:tab w:val="left" w:pos="720"/>
              </w:tabs>
              <w:snapToGrid w:val="0"/>
              <w:rPr>
                <w:b/>
                <w:sz w:val="22"/>
              </w:rPr>
            </w:pPr>
          </w:p>
        </w:tc>
        <w:tc>
          <w:tcPr>
            <w:tcW w:w="3499" w:type="pct"/>
          </w:tcPr>
          <w:p w14:paraId="6F9BCC59" w14:textId="77777777" w:rsidR="00490259" w:rsidRPr="00E66F78" w:rsidRDefault="00490259" w:rsidP="0056692B">
            <w:pPr>
              <w:tabs>
                <w:tab w:val="left" w:pos="720"/>
              </w:tabs>
              <w:snapToGrid w:val="0"/>
              <w:rPr>
                <w:b/>
                <w:sz w:val="22"/>
              </w:rPr>
            </w:pPr>
          </w:p>
        </w:tc>
      </w:tr>
      <w:tr w:rsidR="00490259" w:rsidRPr="00E66F78" w14:paraId="25DBB348" w14:textId="77777777" w:rsidTr="0056692B">
        <w:trPr>
          <w:trHeight w:val="824"/>
        </w:trPr>
        <w:tc>
          <w:tcPr>
            <w:tcW w:w="1501" w:type="pct"/>
          </w:tcPr>
          <w:p w14:paraId="35CAB5F0" w14:textId="77777777" w:rsidR="00490259" w:rsidRPr="00E66F78" w:rsidRDefault="00490259" w:rsidP="0056692B">
            <w:pPr>
              <w:tabs>
                <w:tab w:val="left" w:pos="720"/>
              </w:tabs>
              <w:snapToGrid w:val="0"/>
              <w:rPr>
                <w:b/>
                <w:sz w:val="22"/>
              </w:rPr>
            </w:pPr>
          </w:p>
        </w:tc>
        <w:tc>
          <w:tcPr>
            <w:tcW w:w="3499" w:type="pct"/>
          </w:tcPr>
          <w:p w14:paraId="3CB27913" w14:textId="77777777" w:rsidR="00490259" w:rsidRPr="00E66F78" w:rsidRDefault="00490259" w:rsidP="0056692B">
            <w:pPr>
              <w:tabs>
                <w:tab w:val="left" w:pos="720"/>
              </w:tabs>
              <w:snapToGrid w:val="0"/>
              <w:rPr>
                <w:b/>
                <w:sz w:val="22"/>
              </w:rPr>
            </w:pPr>
          </w:p>
        </w:tc>
      </w:tr>
      <w:tr w:rsidR="00490259" w:rsidRPr="00E66F78" w14:paraId="5406319C" w14:textId="77777777" w:rsidTr="0056692B">
        <w:trPr>
          <w:trHeight w:val="824"/>
        </w:trPr>
        <w:tc>
          <w:tcPr>
            <w:tcW w:w="1501" w:type="pct"/>
          </w:tcPr>
          <w:p w14:paraId="7879A1C7" w14:textId="77777777" w:rsidR="00490259" w:rsidRPr="00E66F78" w:rsidRDefault="00490259" w:rsidP="0056692B">
            <w:pPr>
              <w:tabs>
                <w:tab w:val="left" w:pos="720"/>
              </w:tabs>
              <w:snapToGrid w:val="0"/>
              <w:rPr>
                <w:b/>
                <w:sz w:val="22"/>
              </w:rPr>
            </w:pPr>
          </w:p>
        </w:tc>
        <w:tc>
          <w:tcPr>
            <w:tcW w:w="3499" w:type="pct"/>
          </w:tcPr>
          <w:p w14:paraId="6D403A37" w14:textId="77777777" w:rsidR="00490259" w:rsidRPr="00E66F78" w:rsidRDefault="00490259" w:rsidP="0056692B">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56692B">
        <w:tc>
          <w:tcPr>
            <w:tcW w:w="3594" w:type="dxa"/>
            <w:vAlign w:val="center"/>
          </w:tcPr>
          <w:p w14:paraId="0CCC4ABA" w14:textId="77777777" w:rsidR="008A46E0" w:rsidRPr="00C1155B" w:rsidRDefault="008A46E0" w:rsidP="0056692B">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56692B">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56692B">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56692B">
        <w:tc>
          <w:tcPr>
            <w:tcW w:w="3594" w:type="dxa"/>
          </w:tcPr>
          <w:p w14:paraId="0E0C0A1C" w14:textId="77777777" w:rsidR="008A46E0" w:rsidRPr="00C1155B" w:rsidRDefault="008A46E0" w:rsidP="0056692B">
            <w:pPr>
              <w:tabs>
                <w:tab w:val="left" w:pos="851"/>
              </w:tabs>
              <w:rPr>
                <w:sz w:val="22"/>
                <w:szCs w:val="22"/>
              </w:rPr>
            </w:pPr>
          </w:p>
          <w:p w14:paraId="7EEC9116" w14:textId="77777777" w:rsidR="008A46E0" w:rsidRPr="00C1155B" w:rsidRDefault="008A46E0" w:rsidP="0056692B">
            <w:pPr>
              <w:tabs>
                <w:tab w:val="left" w:pos="851"/>
              </w:tabs>
              <w:rPr>
                <w:sz w:val="22"/>
                <w:szCs w:val="22"/>
              </w:rPr>
            </w:pPr>
          </w:p>
        </w:tc>
        <w:tc>
          <w:tcPr>
            <w:tcW w:w="2255" w:type="dxa"/>
          </w:tcPr>
          <w:p w14:paraId="5486ECAE" w14:textId="77777777" w:rsidR="008A46E0" w:rsidRPr="00C1155B" w:rsidRDefault="008A46E0" w:rsidP="0056692B">
            <w:pPr>
              <w:tabs>
                <w:tab w:val="left" w:pos="851"/>
              </w:tabs>
              <w:rPr>
                <w:sz w:val="22"/>
                <w:szCs w:val="22"/>
              </w:rPr>
            </w:pPr>
          </w:p>
        </w:tc>
        <w:tc>
          <w:tcPr>
            <w:tcW w:w="2792" w:type="dxa"/>
          </w:tcPr>
          <w:p w14:paraId="5732BA6F" w14:textId="77777777" w:rsidR="008A46E0" w:rsidRPr="00C1155B" w:rsidRDefault="008A46E0" w:rsidP="0056692B">
            <w:pPr>
              <w:tabs>
                <w:tab w:val="left" w:pos="851"/>
              </w:tabs>
              <w:rPr>
                <w:sz w:val="22"/>
                <w:szCs w:val="22"/>
              </w:rPr>
            </w:pPr>
          </w:p>
        </w:tc>
      </w:tr>
      <w:tr w:rsidR="00C1155B" w:rsidRPr="00C1155B" w14:paraId="13AF3E5A" w14:textId="77777777" w:rsidTr="0056692B">
        <w:tc>
          <w:tcPr>
            <w:tcW w:w="3594" w:type="dxa"/>
          </w:tcPr>
          <w:p w14:paraId="04ECD7B8" w14:textId="77777777" w:rsidR="008A46E0" w:rsidRPr="00C1155B" w:rsidRDefault="008A46E0" w:rsidP="0056692B">
            <w:pPr>
              <w:tabs>
                <w:tab w:val="left" w:pos="851"/>
              </w:tabs>
              <w:rPr>
                <w:sz w:val="22"/>
                <w:szCs w:val="22"/>
              </w:rPr>
            </w:pPr>
          </w:p>
          <w:p w14:paraId="0D1C5FE6" w14:textId="77777777" w:rsidR="008A46E0" w:rsidRPr="00C1155B" w:rsidRDefault="008A46E0" w:rsidP="0056692B">
            <w:pPr>
              <w:tabs>
                <w:tab w:val="left" w:pos="851"/>
              </w:tabs>
              <w:rPr>
                <w:sz w:val="22"/>
                <w:szCs w:val="22"/>
              </w:rPr>
            </w:pPr>
          </w:p>
        </w:tc>
        <w:tc>
          <w:tcPr>
            <w:tcW w:w="2255" w:type="dxa"/>
          </w:tcPr>
          <w:p w14:paraId="1497BAEC" w14:textId="77777777" w:rsidR="008A46E0" w:rsidRPr="00C1155B" w:rsidRDefault="008A46E0" w:rsidP="0056692B">
            <w:pPr>
              <w:tabs>
                <w:tab w:val="left" w:pos="851"/>
              </w:tabs>
              <w:rPr>
                <w:sz w:val="22"/>
                <w:szCs w:val="22"/>
              </w:rPr>
            </w:pPr>
          </w:p>
        </w:tc>
        <w:tc>
          <w:tcPr>
            <w:tcW w:w="2792" w:type="dxa"/>
          </w:tcPr>
          <w:p w14:paraId="1BEAA456" w14:textId="77777777" w:rsidR="008A46E0" w:rsidRPr="00C1155B" w:rsidRDefault="008A46E0" w:rsidP="0056692B">
            <w:pPr>
              <w:tabs>
                <w:tab w:val="left" w:pos="851"/>
              </w:tabs>
              <w:rPr>
                <w:sz w:val="22"/>
                <w:szCs w:val="22"/>
              </w:rPr>
            </w:pPr>
          </w:p>
        </w:tc>
      </w:tr>
      <w:tr w:rsidR="00C1155B" w:rsidRPr="00C1155B" w14:paraId="13A3DA95" w14:textId="77777777" w:rsidTr="0056692B">
        <w:tc>
          <w:tcPr>
            <w:tcW w:w="3594" w:type="dxa"/>
          </w:tcPr>
          <w:p w14:paraId="44F7C4A2" w14:textId="77777777" w:rsidR="008A46E0" w:rsidRPr="00C1155B" w:rsidRDefault="008A46E0" w:rsidP="0056692B">
            <w:pPr>
              <w:tabs>
                <w:tab w:val="left" w:pos="851"/>
              </w:tabs>
              <w:rPr>
                <w:sz w:val="22"/>
                <w:szCs w:val="22"/>
              </w:rPr>
            </w:pPr>
          </w:p>
          <w:p w14:paraId="703F4EB2" w14:textId="77777777" w:rsidR="008A46E0" w:rsidRPr="00C1155B" w:rsidRDefault="008A46E0" w:rsidP="0056692B">
            <w:pPr>
              <w:tabs>
                <w:tab w:val="left" w:pos="851"/>
              </w:tabs>
              <w:rPr>
                <w:sz w:val="22"/>
                <w:szCs w:val="22"/>
              </w:rPr>
            </w:pPr>
          </w:p>
        </w:tc>
        <w:tc>
          <w:tcPr>
            <w:tcW w:w="2255" w:type="dxa"/>
          </w:tcPr>
          <w:p w14:paraId="47BAE652" w14:textId="77777777" w:rsidR="008A46E0" w:rsidRPr="00C1155B" w:rsidRDefault="008A46E0" w:rsidP="0056692B">
            <w:pPr>
              <w:tabs>
                <w:tab w:val="left" w:pos="851"/>
              </w:tabs>
              <w:rPr>
                <w:sz w:val="22"/>
                <w:szCs w:val="22"/>
              </w:rPr>
            </w:pPr>
          </w:p>
        </w:tc>
        <w:tc>
          <w:tcPr>
            <w:tcW w:w="2792" w:type="dxa"/>
          </w:tcPr>
          <w:p w14:paraId="6822A1BE" w14:textId="77777777" w:rsidR="008A46E0" w:rsidRPr="00C1155B" w:rsidRDefault="008A46E0" w:rsidP="0056692B">
            <w:pPr>
              <w:tabs>
                <w:tab w:val="left" w:pos="851"/>
              </w:tabs>
              <w:rPr>
                <w:sz w:val="22"/>
                <w:szCs w:val="22"/>
              </w:rPr>
            </w:pPr>
          </w:p>
        </w:tc>
      </w:tr>
      <w:tr w:rsidR="00C1155B" w:rsidRPr="00C1155B" w14:paraId="2EFF103A" w14:textId="77777777" w:rsidTr="0056692B">
        <w:tc>
          <w:tcPr>
            <w:tcW w:w="3594" w:type="dxa"/>
          </w:tcPr>
          <w:p w14:paraId="10053077" w14:textId="77777777" w:rsidR="008A46E0" w:rsidRPr="00C1155B" w:rsidRDefault="008A46E0" w:rsidP="0056692B">
            <w:pPr>
              <w:tabs>
                <w:tab w:val="left" w:pos="851"/>
              </w:tabs>
              <w:rPr>
                <w:sz w:val="22"/>
                <w:szCs w:val="22"/>
              </w:rPr>
            </w:pPr>
          </w:p>
          <w:p w14:paraId="322110C2" w14:textId="77777777" w:rsidR="008A46E0" w:rsidRPr="00C1155B" w:rsidRDefault="008A46E0" w:rsidP="0056692B">
            <w:pPr>
              <w:tabs>
                <w:tab w:val="left" w:pos="851"/>
              </w:tabs>
              <w:rPr>
                <w:sz w:val="22"/>
                <w:szCs w:val="22"/>
              </w:rPr>
            </w:pPr>
          </w:p>
        </w:tc>
        <w:tc>
          <w:tcPr>
            <w:tcW w:w="2255" w:type="dxa"/>
          </w:tcPr>
          <w:p w14:paraId="398CBFEA" w14:textId="77777777" w:rsidR="008A46E0" w:rsidRPr="00C1155B" w:rsidRDefault="008A46E0" w:rsidP="0056692B">
            <w:pPr>
              <w:tabs>
                <w:tab w:val="left" w:pos="851"/>
              </w:tabs>
              <w:rPr>
                <w:sz w:val="22"/>
                <w:szCs w:val="22"/>
              </w:rPr>
            </w:pPr>
          </w:p>
        </w:tc>
        <w:tc>
          <w:tcPr>
            <w:tcW w:w="2792" w:type="dxa"/>
          </w:tcPr>
          <w:p w14:paraId="67AB3AE3" w14:textId="77777777" w:rsidR="008A46E0" w:rsidRPr="00C1155B" w:rsidRDefault="008A46E0" w:rsidP="0056692B">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15D3CA97" w:rsidR="008A46E0" w:rsidRPr="00E66F78" w:rsidRDefault="00715D96" w:rsidP="003510EE">
      <w:pPr>
        <w:tabs>
          <w:tab w:val="left" w:pos="851"/>
        </w:tabs>
        <w:jc w:val="both"/>
        <w:rPr>
          <w:sz w:val="22"/>
        </w:rPr>
      </w:pPr>
      <w:bookmarkStart w:id="124" w:name="_Hlk148702593"/>
      <w:r>
        <w:rPr>
          <w:sz w:val="22"/>
        </w:rPr>
        <w:t>Stawka podatku od towarów i usług o</w:t>
      </w:r>
      <w:r w:rsidRPr="0056692B">
        <w:rPr>
          <w:sz w:val="22"/>
        </w:rPr>
        <w:t>bowiązująca u Zamawiającego</w:t>
      </w:r>
      <w:r w:rsidR="003510EE" w:rsidRPr="0056692B">
        <w:rPr>
          <w:sz w:val="22"/>
        </w:rPr>
        <w:t xml:space="preserve"> zgodnie z ustawą z 11.03.2004 r. </w:t>
      </w:r>
      <w:r w:rsidR="003510EE" w:rsidRPr="0056692B">
        <w:rPr>
          <w:sz w:val="22"/>
        </w:rPr>
        <w:br/>
        <w:t xml:space="preserve">o podatku od towarów i usług wynosi </w:t>
      </w:r>
      <w:r w:rsidR="00FF66D3" w:rsidRPr="00FF66D3">
        <w:rPr>
          <w:sz w:val="22"/>
        </w:rPr>
        <w:t xml:space="preserve">23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24"/>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5"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8E2C8A">
      <w:pPr>
        <w:widowControl w:val="0"/>
        <w:numPr>
          <w:ilvl w:val="7"/>
          <w:numId w:val="39"/>
        </w:numPr>
        <w:adjustRightInd w:val="0"/>
        <w:ind w:left="284" w:hanging="284"/>
        <w:contextualSpacing/>
        <w:jc w:val="both"/>
        <w:textAlignment w:val="baseline"/>
        <w:rPr>
          <w:sz w:val="22"/>
          <w:szCs w:val="22"/>
          <w:lang w:eastAsia="zh-CN"/>
        </w:rPr>
      </w:pPr>
      <w:bookmarkStart w:id="126"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8"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8E2C8A">
      <w:pPr>
        <w:widowControl w:val="0"/>
        <w:numPr>
          <w:ilvl w:val="7"/>
          <w:numId w:val="39"/>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8E2C8A">
      <w:pPr>
        <w:widowControl w:val="0"/>
        <w:numPr>
          <w:ilvl w:val="7"/>
          <w:numId w:val="39"/>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6"/>
    <w:p w14:paraId="5D876EBA" w14:textId="77777777" w:rsidR="00490259" w:rsidRPr="0080151F" w:rsidRDefault="00490259" w:rsidP="008E2C8A">
      <w:pPr>
        <w:pStyle w:val="Akapitzlist"/>
        <w:widowControl w:val="0"/>
        <w:numPr>
          <w:ilvl w:val="7"/>
          <w:numId w:val="39"/>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8E2C8A">
      <w:pPr>
        <w:pStyle w:val="Akapitzlist"/>
        <w:widowControl w:val="0"/>
        <w:numPr>
          <w:ilvl w:val="0"/>
          <w:numId w:val="40"/>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8E2C8A">
      <w:pPr>
        <w:pStyle w:val="Akapitzlist"/>
        <w:widowControl w:val="0"/>
        <w:numPr>
          <w:ilvl w:val="0"/>
          <w:numId w:val="40"/>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8E2C8A">
      <w:pPr>
        <w:pStyle w:val="Akapitzlist"/>
        <w:widowControl w:val="0"/>
        <w:numPr>
          <w:ilvl w:val="0"/>
          <w:numId w:val="40"/>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8E2C8A">
      <w:pPr>
        <w:pStyle w:val="Akapitzlist"/>
        <w:widowControl w:val="0"/>
        <w:numPr>
          <w:ilvl w:val="0"/>
          <w:numId w:val="40"/>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8E2C8A">
      <w:pPr>
        <w:pStyle w:val="Akapitzlist"/>
        <w:widowControl w:val="0"/>
        <w:numPr>
          <w:ilvl w:val="7"/>
          <w:numId w:val="39"/>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7"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8E2C8A">
      <w:pPr>
        <w:pStyle w:val="Zwykytekst"/>
        <w:numPr>
          <w:ilvl w:val="0"/>
          <w:numId w:val="60"/>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8"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8"/>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8E2C8A">
      <w:pPr>
        <w:pStyle w:val="Zwykytekst"/>
        <w:numPr>
          <w:ilvl w:val="0"/>
          <w:numId w:val="60"/>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9" w:name="_Hlk67825429"/>
      <w:bookmarkEnd w:id="127"/>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6C0DA54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00FF66D3" w:rsidRPr="00FF66D3">
        <w:rPr>
          <w:b/>
          <w:bCs/>
          <w:sz w:val="22"/>
          <w:szCs w:val="22"/>
        </w:rPr>
        <w:t>Oddział KWK Sośnica</w:t>
      </w:r>
      <w:r w:rsidR="00FF66D3">
        <w:rPr>
          <w:b/>
          <w:bCs/>
          <w:sz w:val="22"/>
          <w:szCs w:val="22"/>
        </w:rPr>
        <w:t>,</w:t>
      </w:r>
      <w:r w:rsidR="00AB3BE7">
        <w:rPr>
          <w:b/>
          <w:bCs/>
          <w:sz w:val="22"/>
          <w:szCs w:val="22"/>
        </w:rPr>
        <w:t xml:space="preserve"> </w:t>
      </w:r>
      <w:r w:rsidR="00AB3BE7" w:rsidRPr="00AB3BE7">
        <w:rPr>
          <w:sz w:val="22"/>
          <w:szCs w:val="22"/>
        </w:rPr>
        <w:t>adres: 44-103 Gliwice, ul. Błonie 6</w:t>
      </w:r>
      <w:r w:rsidRPr="00895B8E">
        <w:rPr>
          <w:sz w:val="22"/>
          <w:szCs w:val="22"/>
        </w:rPr>
        <w:t>, zarejestrowana przez Sąd Rejonowy Katowice-Wschód w Katowicach Wydział Gospodarczy pod numerem KRS 0000709363, wysokość kapitału zakładowego całkowicie wpłaconego:</w:t>
      </w:r>
      <w:r w:rsidR="00AB3BE7">
        <w:rPr>
          <w:sz w:val="22"/>
          <w:szCs w:val="22"/>
        </w:rPr>
        <w:t xml:space="preserve"> </w:t>
      </w:r>
      <w:r w:rsidRPr="0056692B">
        <w:rPr>
          <w:sz w:val="22"/>
          <w:szCs w:val="22"/>
        </w:rPr>
        <w:t>3 916 71</w:t>
      </w:r>
      <w:r w:rsidR="00AB3BE7">
        <w:rPr>
          <w:sz w:val="22"/>
          <w:szCs w:val="22"/>
        </w:rPr>
        <w:t>9</w:t>
      </w:r>
      <w:r w:rsidRPr="0056692B">
        <w:rPr>
          <w:sz w:val="22"/>
          <w:szCs w:val="22"/>
        </w:rPr>
        <w:t xml:space="preserve"> </w:t>
      </w:r>
      <w:r w:rsidR="00AB3BE7">
        <w:rPr>
          <w:sz w:val="22"/>
          <w:szCs w:val="22"/>
        </w:rPr>
        <w:t>0</w:t>
      </w:r>
      <w:r w:rsidRPr="0056692B">
        <w:rPr>
          <w:sz w:val="22"/>
          <w:szCs w:val="22"/>
        </w:rPr>
        <w:t xml:space="preserve">00,00 zł, NIP </w:t>
      </w:r>
      <w:r w:rsidRPr="00895B8E">
        <w:rPr>
          <w:sz w:val="22"/>
          <w:szCs w:val="22"/>
        </w:rPr>
        <w:t>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56692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56692B">
            <w:pPr>
              <w:widowControl w:val="0"/>
              <w:jc w:val="center"/>
              <w:rPr>
                <w:sz w:val="18"/>
                <w:szCs w:val="18"/>
              </w:rPr>
            </w:pPr>
          </w:p>
          <w:p w14:paraId="48E9F504" w14:textId="77777777" w:rsidR="00F62369" w:rsidRPr="00C1155B" w:rsidRDefault="00F62369" w:rsidP="0056692B">
            <w:pPr>
              <w:widowControl w:val="0"/>
              <w:jc w:val="center"/>
              <w:rPr>
                <w:sz w:val="18"/>
                <w:szCs w:val="18"/>
              </w:rPr>
            </w:pPr>
          </w:p>
          <w:p w14:paraId="5269841A" w14:textId="77777777" w:rsidR="00F62369" w:rsidRPr="00C1155B" w:rsidRDefault="00F62369" w:rsidP="0056692B">
            <w:pPr>
              <w:widowControl w:val="0"/>
              <w:jc w:val="center"/>
              <w:rPr>
                <w:sz w:val="18"/>
                <w:szCs w:val="18"/>
              </w:rPr>
            </w:pPr>
          </w:p>
          <w:p w14:paraId="34FDB7A2" w14:textId="77777777" w:rsidR="00F62369" w:rsidRPr="00C1155B" w:rsidRDefault="00F62369" w:rsidP="0056692B">
            <w:pPr>
              <w:widowControl w:val="0"/>
              <w:jc w:val="center"/>
              <w:rPr>
                <w:sz w:val="18"/>
                <w:szCs w:val="18"/>
              </w:rPr>
            </w:pPr>
          </w:p>
          <w:p w14:paraId="047A81B2" w14:textId="77777777" w:rsidR="00F62369" w:rsidRPr="00C1155B" w:rsidRDefault="00F62369" w:rsidP="0056692B">
            <w:pPr>
              <w:widowControl w:val="0"/>
              <w:jc w:val="center"/>
              <w:rPr>
                <w:sz w:val="18"/>
                <w:szCs w:val="18"/>
              </w:rPr>
            </w:pPr>
          </w:p>
          <w:p w14:paraId="6ACE33D9" w14:textId="77777777" w:rsidR="00F62369" w:rsidRPr="00C1155B" w:rsidRDefault="00F62369" w:rsidP="0056692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56692B">
            <w:pPr>
              <w:widowControl w:val="0"/>
              <w:jc w:val="center"/>
              <w:rPr>
                <w:sz w:val="18"/>
                <w:szCs w:val="18"/>
              </w:rPr>
            </w:pPr>
          </w:p>
          <w:p w14:paraId="5CA6D7D8" w14:textId="77777777" w:rsidR="00F62369" w:rsidRPr="00C1155B" w:rsidRDefault="00F62369" w:rsidP="0056692B">
            <w:pPr>
              <w:widowControl w:val="0"/>
              <w:jc w:val="center"/>
              <w:rPr>
                <w:sz w:val="18"/>
                <w:szCs w:val="18"/>
              </w:rPr>
            </w:pPr>
          </w:p>
          <w:p w14:paraId="07B373E8" w14:textId="77777777" w:rsidR="00F62369" w:rsidRPr="00C1155B" w:rsidRDefault="00F62369" w:rsidP="0056692B">
            <w:pPr>
              <w:widowControl w:val="0"/>
              <w:jc w:val="center"/>
              <w:rPr>
                <w:sz w:val="18"/>
                <w:szCs w:val="18"/>
              </w:rPr>
            </w:pPr>
          </w:p>
          <w:p w14:paraId="0A72371E" w14:textId="77777777" w:rsidR="00F62369" w:rsidRPr="00C1155B" w:rsidRDefault="00F62369" w:rsidP="0056692B">
            <w:pPr>
              <w:widowControl w:val="0"/>
              <w:jc w:val="center"/>
              <w:rPr>
                <w:sz w:val="18"/>
                <w:szCs w:val="18"/>
              </w:rPr>
            </w:pPr>
          </w:p>
          <w:p w14:paraId="5AB93757" w14:textId="77777777" w:rsidR="00F62369" w:rsidRPr="00C1155B" w:rsidRDefault="00F62369" w:rsidP="0056692B">
            <w:pPr>
              <w:widowControl w:val="0"/>
              <w:jc w:val="center"/>
              <w:rPr>
                <w:sz w:val="18"/>
                <w:szCs w:val="18"/>
              </w:rPr>
            </w:pPr>
          </w:p>
          <w:p w14:paraId="0E8CDC5A" w14:textId="77777777" w:rsidR="00F62369" w:rsidRPr="00C1155B" w:rsidRDefault="00F62369" w:rsidP="0056692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56692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56692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56692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56692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56692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56692B">
        <w:trPr>
          <w:trHeight w:val="564"/>
        </w:trPr>
        <w:tc>
          <w:tcPr>
            <w:tcW w:w="1250" w:type="pct"/>
            <w:vAlign w:val="center"/>
          </w:tcPr>
          <w:p w14:paraId="1E9B2E54" w14:textId="77777777" w:rsidR="00F62369" w:rsidRPr="00C1155B" w:rsidRDefault="00F62369" w:rsidP="0056692B">
            <w:pPr>
              <w:widowControl w:val="0"/>
              <w:jc w:val="center"/>
              <w:rPr>
                <w:sz w:val="18"/>
                <w:szCs w:val="18"/>
              </w:rPr>
            </w:pPr>
          </w:p>
          <w:p w14:paraId="424D180B" w14:textId="77777777" w:rsidR="00F62369" w:rsidRPr="00C1155B" w:rsidRDefault="00F62369" w:rsidP="0056692B">
            <w:pPr>
              <w:widowControl w:val="0"/>
              <w:jc w:val="center"/>
              <w:rPr>
                <w:sz w:val="18"/>
                <w:szCs w:val="18"/>
              </w:rPr>
            </w:pPr>
          </w:p>
          <w:p w14:paraId="22A03B6F" w14:textId="77777777" w:rsidR="00F62369" w:rsidRPr="00C1155B" w:rsidRDefault="00F62369" w:rsidP="0056692B">
            <w:pPr>
              <w:widowControl w:val="0"/>
              <w:jc w:val="center"/>
              <w:rPr>
                <w:sz w:val="18"/>
                <w:szCs w:val="18"/>
              </w:rPr>
            </w:pPr>
          </w:p>
          <w:p w14:paraId="7814D834" w14:textId="77777777" w:rsidR="00F62369" w:rsidRPr="00C1155B" w:rsidRDefault="00F62369" w:rsidP="0056692B">
            <w:pPr>
              <w:widowControl w:val="0"/>
              <w:jc w:val="center"/>
              <w:rPr>
                <w:sz w:val="18"/>
                <w:szCs w:val="18"/>
              </w:rPr>
            </w:pPr>
          </w:p>
          <w:p w14:paraId="52B73CA6" w14:textId="77777777" w:rsidR="00F62369" w:rsidRPr="00C1155B" w:rsidRDefault="00F62369" w:rsidP="0056692B">
            <w:pPr>
              <w:widowControl w:val="0"/>
              <w:jc w:val="center"/>
              <w:rPr>
                <w:sz w:val="18"/>
                <w:szCs w:val="18"/>
              </w:rPr>
            </w:pPr>
          </w:p>
          <w:p w14:paraId="5A9E8C96" w14:textId="77777777" w:rsidR="00F62369" w:rsidRPr="00C1155B" w:rsidRDefault="00F62369" w:rsidP="0056692B">
            <w:pPr>
              <w:ind w:left="22"/>
              <w:jc w:val="center"/>
              <w:rPr>
                <w:sz w:val="18"/>
                <w:szCs w:val="18"/>
              </w:rPr>
            </w:pPr>
          </w:p>
        </w:tc>
        <w:tc>
          <w:tcPr>
            <w:tcW w:w="1250" w:type="pct"/>
            <w:vAlign w:val="center"/>
          </w:tcPr>
          <w:p w14:paraId="0F843FFF" w14:textId="77777777" w:rsidR="00F62369" w:rsidRPr="00C1155B" w:rsidRDefault="00F62369" w:rsidP="0056692B">
            <w:pPr>
              <w:widowControl w:val="0"/>
              <w:jc w:val="center"/>
              <w:rPr>
                <w:sz w:val="18"/>
                <w:szCs w:val="18"/>
              </w:rPr>
            </w:pPr>
          </w:p>
          <w:p w14:paraId="5F97C385" w14:textId="77777777" w:rsidR="00F62369" w:rsidRPr="00C1155B" w:rsidRDefault="00F62369" w:rsidP="0056692B">
            <w:pPr>
              <w:widowControl w:val="0"/>
              <w:jc w:val="center"/>
              <w:rPr>
                <w:sz w:val="18"/>
                <w:szCs w:val="18"/>
              </w:rPr>
            </w:pPr>
          </w:p>
          <w:p w14:paraId="5C34B3C2" w14:textId="77777777" w:rsidR="00F62369" w:rsidRPr="00C1155B" w:rsidRDefault="00F62369" w:rsidP="0056692B">
            <w:pPr>
              <w:widowControl w:val="0"/>
              <w:jc w:val="center"/>
              <w:rPr>
                <w:sz w:val="18"/>
                <w:szCs w:val="18"/>
              </w:rPr>
            </w:pPr>
          </w:p>
          <w:p w14:paraId="6CE10FA3" w14:textId="77777777" w:rsidR="00F62369" w:rsidRPr="00C1155B" w:rsidRDefault="00F62369" w:rsidP="0056692B">
            <w:pPr>
              <w:widowControl w:val="0"/>
              <w:jc w:val="center"/>
              <w:rPr>
                <w:sz w:val="18"/>
                <w:szCs w:val="18"/>
              </w:rPr>
            </w:pPr>
          </w:p>
          <w:p w14:paraId="1121CB37" w14:textId="77777777" w:rsidR="00F62369" w:rsidRPr="00C1155B" w:rsidRDefault="00F62369" w:rsidP="0056692B">
            <w:pPr>
              <w:widowControl w:val="0"/>
              <w:jc w:val="center"/>
              <w:rPr>
                <w:sz w:val="18"/>
                <w:szCs w:val="18"/>
              </w:rPr>
            </w:pPr>
          </w:p>
          <w:p w14:paraId="587DBF24" w14:textId="77777777" w:rsidR="00F62369" w:rsidRPr="00C1155B" w:rsidRDefault="00F62369" w:rsidP="0056692B">
            <w:pPr>
              <w:widowControl w:val="0"/>
              <w:ind w:left="34" w:hanging="34"/>
              <w:jc w:val="center"/>
              <w:rPr>
                <w:sz w:val="18"/>
                <w:szCs w:val="18"/>
              </w:rPr>
            </w:pPr>
          </w:p>
        </w:tc>
        <w:tc>
          <w:tcPr>
            <w:tcW w:w="1250" w:type="pct"/>
            <w:vAlign w:val="center"/>
          </w:tcPr>
          <w:p w14:paraId="6B1AB0D3" w14:textId="77777777" w:rsidR="00F62369" w:rsidRPr="00C1155B" w:rsidRDefault="00F62369" w:rsidP="0056692B">
            <w:pPr>
              <w:widowControl w:val="0"/>
              <w:jc w:val="center"/>
              <w:rPr>
                <w:sz w:val="18"/>
                <w:szCs w:val="18"/>
              </w:rPr>
            </w:pPr>
          </w:p>
          <w:p w14:paraId="79FE8C4E" w14:textId="77777777" w:rsidR="00F62369" w:rsidRPr="00C1155B" w:rsidRDefault="00F62369" w:rsidP="0056692B">
            <w:pPr>
              <w:widowControl w:val="0"/>
              <w:jc w:val="center"/>
              <w:rPr>
                <w:sz w:val="18"/>
                <w:szCs w:val="18"/>
              </w:rPr>
            </w:pPr>
          </w:p>
          <w:p w14:paraId="35597DB4" w14:textId="77777777" w:rsidR="00F62369" w:rsidRPr="00C1155B" w:rsidRDefault="00F62369" w:rsidP="0056692B">
            <w:pPr>
              <w:widowControl w:val="0"/>
              <w:jc w:val="center"/>
              <w:rPr>
                <w:sz w:val="18"/>
                <w:szCs w:val="18"/>
              </w:rPr>
            </w:pPr>
          </w:p>
          <w:p w14:paraId="4538357C" w14:textId="77777777" w:rsidR="00F62369" w:rsidRPr="00C1155B" w:rsidRDefault="00F62369" w:rsidP="0056692B">
            <w:pPr>
              <w:widowControl w:val="0"/>
              <w:jc w:val="center"/>
              <w:rPr>
                <w:sz w:val="18"/>
                <w:szCs w:val="18"/>
              </w:rPr>
            </w:pPr>
          </w:p>
          <w:p w14:paraId="1868C0BF" w14:textId="77777777" w:rsidR="00F62369" w:rsidRPr="00C1155B" w:rsidRDefault="00F62369" w:rsidP="0056692B">
            <w:pPr>
              <w:widowControl w:val="0"/>
              <w:jc w:val="center"/>
              <w:rPr>
                <w:sz w:val="18"/>
                <w:szCs w:val="18"/>
              </w:rPr>
            </w:pPr>
          </w:p>
          <w:p w14:paraId="05B72C0B" w14:textId="77777777" w:rsidR="00F62369" w:rsidRPr="00C1155B" w:rsidRDefault="00F62369" w:rsidP="0056692B">
            <w:pPr>
              <w:widowControl w:val="0"/>
              <w:jc w:val="center"/>
              <w:rPr>
                <w:sz w:val="18"/>
                <w:szCs w:val="18"/>
              </w:rPr>
            </w:pPr>
          </w:p>
        </w:tc>
        <w:tc>
          <w:tcPr>
            <w:tcW w:w="1250" w:type="pct"/>
            <w:vAlign w:val="center"/>
          </w:tcPr>
          <w:p w14:paraId="5F214E80" w14:textId="77777777" w:rsidR="00F62369" w:rsidRPr="00C1155B" w:rsidRDefault="00F62369" w:rsidP="0056692B">
            <w:pPr>
              <w:widowControl w:val="0"/>
              <w:jc w:val="center"/>
              <w:rPr>
                <w:sz w:val="18"/>
                <w:szCs w:val="18"/>
              </w:rPr>
            </w:pPr>
          </w:p>
          <w:p w14:paraId="1BCD80A9" w14:textId="77777777" w:rsidR="00F62369" w:rsidRPr="00C1155B" w:rsidRDefault="00F62369" w:rsidP="0056692B">
            <w:pPr>
              <w:widowControl w:val="0"/>
              <w:jc w:val="center"/>
              <w:rPr>
                <w:sz w:val="18"/>
                <w:szCs w:val="18"/>
              </w:rPr>
            </w:pPr>
          </w:p>
          <w:p w14:paraId="35CD860C" w14:textId="77777777" w:rsidR="00F62369" w:rsidRPr="00C1155B" w:rsidRDefault="00F62369" w:rsidP="0056692B">
            <w:pPr>
              <w:widowControl w:val="0"/>
              <w:jc w:val="center"/>
              <w:rPr>
                <w:sz w:val="18"/>
                <w:szCs w:val="18"/>
              </w:rPr>
            </w:pPr>
          </w:p>
          <w:p w14:paraId="289C4C1C" w14:textId="77777777" w:rsidR="00F62369" w:rsidRPr="00C1155B" w:rsidRDefault="00F62369" w:rsidP="0056692B">
            <w:pPr>
              <w:widowControl w:val="0"/>
              <w:jc w:val="center"/>
              <w:rPr>
                <w:sz w:val="18"/>
                <w:szCs w:val="18"/>
              </w:rPr>
            </w:pPr>
          </w:p>
          <w:p w14:paraId="0F20882B" w14:textId="77777777" w:rsidR="00F62369" w:rsidRPr="00C1155B" w:rsidRDefault="00F62369" w:rsidP="0056692B">
            <w:pPr>
              <w:widowControl w:val="0"/>
              <w:jc w:val="center"/>
              <w:rPr>
                <w:sz w:val="18"/>
                <w:szCs w:val="18"/>
              </w:rPr>
            </w:pPr>
          </w:p>
          <w:p w14:paraId="6E14A3B9" w14:textId="77777777" w:rsidR="00F62369" w:rsidRPr="00C1155B" w:rsidRDefault="00F62369" w:rsidP="0056692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lastRenderedPageBreak/>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8E2C8A">
      <w:pPr>
        <w:numPr>
          <w:ilvl w:val="1"/>
          <w:numId w:val="56"/>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8E2C8A">
      <w:pPr>
        <w:numPr>
          <w:ilvl w:val="1"/>
          <w:numId w:val="56"/>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56692B">
        <w:trPr>
          <w:trHeight w:val="20"/>
          <w:tblHeader/>
        </w:trPr>
        <w:tc>
          <w:tcPr>
            <w:tcW w:w="5000" w:type="pct"/>
            <w:vAlign w:val="center"/>
          </w:tcPr>
          <w:p w14:paraId="21C33289" w14:textId="77777777" w:rsidR="003B54FC" w:rsidRPr="00582C35" w:rsidRDefault="003B54FC" w:rsidP="0056692B">
            <w:pPr>
              <w:widowControl w:val="0"/>
              <w:tabs>
                <w:tab w:val="left" w:pos="284"/>
                <w:tab w:val="left" w:pos="851"/>
              </w:tabs>
              <w:ind w:left="284" w:hanging="284"/>
              <w:jc w:val="center"/>
            </w:pPr>
            <w:bookmarkStart w:id="130"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56692B">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56692B">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56692B">
        <w:trPr>
          <w:trHeight w:val="1020"/>
        </w:trPr>
        <w:tc>
          <w:tcPr>
            <w:tcW w:w="5000" w:type="pct"/>
            <w:vAlign w:val="center"/>
          </w:tcPr>
          <w:p w14:paraId="7156EA9E" w14:textId="77777777" w:rsidR="003B54FC" w:rsidRPr="00582C35" w:rsidRDefault="003B54FC" w:rsidP="0056692B">
            <w:pPr>
              <w:widowControl w:val="0"/>
              <w:jc w:val="center"/>
              <w:rPr>
                <w:sz w:val="18"/>
                <w:szCs w:val="18"/>
              </w:rPr>
            </w:pPr>
          </w:p>
          <w:p w14:paraId="2E7394B4" w14:textId="77777777" w:rsidR="003B54FC" w:rsidRPr="00582C35" w:rsidRDefault="003B54FC" w:rsidP="0056692B">
            <w:pPr>
              <w:widowControl w:val="0"/>
              <w:jc w:val="center"/>
              <w:rPr>
                <w:sz w:val="18"/>
                <w:szCs w:val="18"/>
              </w:rPr>
            </w:pPr>
          </w:p>
          <w:p w14:paraId="231C870C" w14:textId="77777777" w:rsidR="003B54FC" w:rsidRPr="00582C35" w:rsidRDefault="003B54FC" w:rsidP="0056692B">
            <w:pPr>
              <w:widowControl w:val="0"/>
              <w:jc w:val="center"/>
              <w:rPr>
                <w:sz w:val="18"/>
                <w:szCs w:val="18"/>
              </w:rPr>
            </w:pPr>
          </w:p>
          <w:p w14:paraId="1875A00B" w14:textId="77777777" w:rsidR="003B54FC" w:rsidRPr="00582C35" w:rsidRDefault="003B54FC" w:rsidP="0056692B">
            <w:pPr>
              <w:widowControl w:val="0"/>
              <w:jc w:val="center"/>
              <w:rPr>
                <w:sz w:val="18"/>
                <w:szCs w:val="18"/>
              </w:rPr>
            </w:pPr>
          </w:p>
          <w:p w14:paraId="738980D0" w14:textId="77777777" w:rsidR="003B54FC" w:rsidRPr="00582C35" w:rsidRDefault="003B54FC" w:rsidP="0056692B">
            <w:pPr>
              <w:widowControl w:val="0"/>
              <w:jc w:val="center"/>
              <w:rPr>
                <w:sz w:val="18"/>
                <w:szCs w:val="18"/>
              </w:rPr>
            </w:pPr>
          </w:p>
          <w:p w14:paraId="7D1F9BF4" w14:textId="77777777" w:rsidR="003B54FC" w:rsidRPr="00582C35" w:rsidRDefault="003B54FC" w:rsidP="0056692B">
            <w:pPr>
              <w:widowControl w:val="0"/>
              <w:tabs>
                <w:tab w:val="left" w:pos="284"/>
                <w:tab w:val="left" w:pos="851"/>
              </w:tabs>
              <w:ind w:left="284" w:hanging="284"/>
              <w:jc w:val="center"/>
              <w:rPr>
                <w:b/>
                <w:bCs/>
                <w:lang w:val="en-US"/>
              </w:rPr>
            </w:pPr>
          </w:p>
        </w:tc>
      </w:tr>
      <w:bookmarkEnd w:id="130"/>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65F96DA6"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F02020">
              <w:rPr>
                <w:noProof/>
                <w:webHidden/>
              </w:rPr>
              <w:t>50</w:t>
            </w:r>
            <w:r w:rsidR="00127170">
              <w:rPr>
                <w:noProof/>
                <w:webHidden/>
              </w:rPr>
              <w:fldChar w:fldCharType="end"/>
            </w:r>
          </w:hyperlink>
        </w:p>
        <w:p w14:paraId="2AE34EEC" w14:textId="1C8CCEC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F02020">
              <w:rPr>
                <w:noProof/>
                <w:webHidden/>
              </w:rPr>
              <w:t>50</w:t>
            </w:r>
            <w:r>
              <w:rPr>
                <w:noProof/>
                <w:webHidden/>
              </w:rPr>
              <w:fldChar w:fldCharType="end"/>
            </w:r>
          </w:hyperlink>
        </w:p>
        <w:p w14:paraId="6D577631" w14:textId="5B8274C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F02020">
              <w:rPr>
                <w:noProof/>
                <w:webHidden/>
              </w:rPr>
              <w:t>50</w:t>
            </w:r>
            <w:r>
              <w:rPr>
                <w:noProof/>
                <w:webHidden/>
              </w:rPr>
              <w:fldChar w:fldCharType="end"/>
            </w:r>
          </w:hyperlink>
        </w:p>
        <w:p w14:paraId="4F5E3A6C" w14:textId="06F739D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F02020">
              <w:rPr>
                <w:noProof/>
                <w:webHidden/>
              </w:rPr>
              <w:t>50</w:t>
            </w:r>
            <w:r>
              <w:rPr>
                <w:noProof/>
                <w:webHidden/>
              </w:rPr>
              <w:fldChar w:fldCharType="end"/>
            </w:r>
          </w:hyperlink>
        </w:p>
        <w:p w14:paraId="6CF42E8D" w14:textId="13E9DEC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F02020">
              <w:rPr>
                <w:noProof/>
                <w:webHidden/>
              </w:rPr>
              <w:t>53</w:t>
            </w:r>
            <w:r>
              <w:rPr>
                <w:noProof/>
                <w:webHidden/>
              </w:rPr>
              <w:fldChar w:fldCharType="end"/>
            </w:r>
          </w:hyperlink>
        </w:p>
        <w:p w14:paraId="6EAAD7F2" w14:textId="18D6B03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F02020">
              <w:rPr>
                <w:noProof/>
                <w:webHidden/>
              </w:rPr>
              <w:t>53</w:t>
            </w:r>
            <w:r>
              <w:rPr>
                <w:noProof/>
                <w:webHidden/>
              </w:rPr>
              <w:fldChar w:fldCharType="end"/>
            </w:r>
          </w:hyperlink>
        </w:p>
        <w:p w14:paraId="2B2B6184" w14:textId="37B8F00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F02020">
              <w:rPr>
                <w:noProof/>
                <w:webHidden/>
              </w:rPr>
              <w:t>54</w:t>
            </w:r>
            <w:r>
              <w:rPr>
                <w:noProof/>
                <w:webHidden/>
              </w:rPr>
              <w:fldChar w:fldCharType="end"/>
            </w:r>
          </w:hyperlink>
        </w:p>
        <w:p w14:paraId="3A48CF82" w14:textId="7688E78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F02020">
              <w:rPr>
                <w:noProof/>
                <w:webHidden/>
              </w:rPr>
              <w:t>54</w:t>
            </w:r>
            <w:r>
              <w:rPr>
                <w:noProof/>
                <w:webHidden/>
              </w:rPr>
              <w:fldChar w:fldCharType="end"/>
            </w:r>
          </w:hyperlink>
        </w:p>
        <w:p w14:paraId="164D7DCE" w14:textId="5919F68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F02020">
              <w:rPr>
                <w:noProof/>
                <w:webHidden/>
              </w:rPr>
              <w:t>54</w:t>
            </w:r>
            <w:r>
              <w:rPr>
                <w:noProof/>
                <w:webHidden/>
              </w:rPr>
              <w:fldChar w:fldCharType="end"/>
            </w:r>
          </w:hyperlink>
        </w:p>
        <w:p w14:paraId="35DFF791" w14:textId="1F219CD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F02020">
              <w:rPr>
                <w:noProof/>
                <w:webHidden/>
              </w:rPr>
              <w:t>55</w:t>
            </w:r>
            <w:r>
              <w:rPr>
                <w:noProof/>
                <w:webHidden/>
              </w:rPr>
              <w:fldChar w:fldCharType="end"/>
            </w:r>
          </w:hyperlink>
        </w:p>
        <w:p w14:paraId="6C294433" w14:textId="27A9D6A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F02020">
              <w:rPr>
                <w:noProof/>
                <w:webHidden/>
              </w:rPr>
              <w:t>56</w:t>
            </w:r>
            <w:r>
              <w:rPr>
                <w:noProof/>
                <w:webHidden/>
              </w:rPr>
              <w:fldChar w:fldCharType="end"/>
            </w:r>
          </w:hyperlink>
        </w:p>
        <w:p w14:paraId="062A4028" w14:textId="20AE7D3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F02020">
              <w:rPr>
                <w:noProof/>
                <w:webHidden/>
              </w:rPr>
              <w:t>57</w:t>
            </w:r>
            <w:r>
              <w:rPr>
                <w:noProof/>
                <w:webHidden/>
              </w:rPr>
              <w:fldChar w:fldCharType="end"/>
            </w:r>
          </w:hyperlink>
        </w:p>
        <w:p w14:paraId="1DEBFA1A" w14:textId="66C1958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F02020">
              <w:rPr>
                <w:noProof/>
                <w:webHidden/>
              </w:rPr>
              <w:t>58</w:t>
            </w:r>
            <w:r>
              <w:rPr>
                <w:noProof/>
                <w:webHidden/>
              </w:rPr>
              <w:fldChar w:fldCharType="end"/>
            </w:r>
          </w:hyperlink>
        </w:p>
        <w:p w14:paraId="00E67A6F" w14:textId="2E6FEEE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F02020">
              <w:rPr>
                <w:noProof/>
                <w:webHidden/>
              </w:rPr>
              <w:t>60</w:t>
            </w:r>
            <w:r>
              <w:rPr>
                <w:noProof/>
                <w:webHidden/>
              </w:rPr>
              <w:fldChar w:fldCharType="end"/>
            </w:r>
          </w:hyperlink>
        </w:p>
        <w:p w14:paraId="24F3B6A3" w14:textId="5AB1649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F02020">
              <w:rPr>
                <w:noProof/>
                <w:webHidden/>
              </w:rPr>
              <w:t>61</w:t>
            </w:r>
            <w:r>
              <w:rPr>
                <w:noProof/>
                <w:webHidden/>
              </w:rPr>
              <w:fldChar w:fldCharType="end"/>
            </w:r>
          </w:hyperlink>
        </w:p>
        <w:p w14:paraId="34B25B8A" w14:textId="05F4354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F02020">
              <w:rPr>
                <w:noProof/>
                <w:webHidden/>
              </w:rPr>
              <w:t>63</w:t>
            </w:r>
            <w:r>
              <w:rPr>
                <w:noProof/>
                <w:webHidden/>
              </w:rPr>
              <w:fldChar w:fldCharType="end"/>
            </w:r>
          </w:hyperlink>
        </w:p>
        <w:p w14:paraId="396E97AF" w14:textId="100985B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F02020">
              <w:rPr>
                <w:noProof/>
                <w:webHidden/>
              </w:rPr>
              <w:t>63</w:t>
            </w:r>
            <w:r>
              <w:rPr>
                <w:noProof/>
                <w:webHidden/>
              </w:rPr>
              <w:fldChar w:fldCharType="end"/>
            </w:r>
          </w:hyperlink>
        </w:p>
        <w:p w14:paraId="62BDEEE6" w14:textId="72BCC15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F02020">
              <w:rPr>
                <w:noProof/>
                <w:webHidden/>
              </w:rPr>
              <w:t>63</w:t>
            </w:r>
            <w:r>
              <w:rPr>
                <w:noProof/>
                <w:webHidden/>
              </w:rPr>
              <w:fldChar w:fldCharType="end"/>
            </w:r>
          </w:hyperlink>
        </w:p>
        <w:p w14:paraId="2B82D94E" w14:textId="3A582DA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F02020">
              <w:rPr>
                <w:noProof/>
                <w:webHidden/>
              </w:rPr>
              <w:t>64</w:t>
            </w:r>
            <w:r>
              <w:rPr>
                <w:noProof/>
                <w:webHidden/>
              </w:rPr>
              <w:fldChar w:fldCharType="end"/>
            </w:r>
          </w:hyperlink>
        </w:p>
        <w:p w14:paraId="55D74074" w14:textId="6D750D9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F02020">
              <w:rPr>
                <w:noProof/>
                <w:webHidden/>
              </w:rPr>
              <w:t>65</w:t>
            </w:r>
            <w:r>
              <w:rPr>
                <w:noProof/>
                <w:webHidden/>
              </w:rPr>
              <w:fldChar w:fldCharType="end"/>
            </w:r>
          </w:hyperlink>
        </w:p>
        <w:p w14:paraId="3DD0880B" w14:textId="39BDDCB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F02020">
              <w:rPr>
                <w:noProof/>
                <w:webHidden/>
              </w:rPr>
              <w:t>65</w:t>
            </w:r>
            <w:r>
              <w:rPr>
                <w:noProof/>
                <w:webHidden/>
              </w:rPr>
              <w:fldChar w:fldCharType="end"/>
            </w:r>
          </w:hyperlink>
        </w:p>
        <w:p w14:paraId="03FFE90A" w14:textId="3E5F328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F02020">
              <w:rPr>
                <w:noProof/>
                <w:webHidden/>
              </w:rPr>
              <w:t>66</w:t>
            </w:r>
            <w:r>
              <w:rPr>
                <w:noProof/>
                <w:webHidden/>
              </w:rPr>
              <w:fldChar w:fldCharType="end"/>
            </w:r>
          </w:hyperlink>
        </w:p>
        <w:p w14:paraId="0B9BCC59" w14:textId="7D82E11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F02020">
              <w:rPr>
                <w:noProof/>
                <w:webHidden/>
              </w:rPr>
              <w:t>66</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9"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31" w:name="_Toc64016200"/>
      <w:bookmarkStart w:id="132" w:name="_Toc106095860"/>
      <w:bookmarkStart w:id="133" w:name="_Toc106096300"/>
      <w:bookmarkStart w:id="134" w:name="_Toc106096404"/>
      <w:bookmarkStart w:id="135" w:name="_Toc204150225"/>
      <w:bookmarkStart w:id="136" w:name="_Hlk67825483"/>
      <w:r w:rsidRPr="000C23F8">
        <w:t>§ 1. Podstawa zawarcia Umowy</w:t>
      </w:r>
      <w:bookmarkEnd w:id="131"/>
      <w:bookmarkEnd w:id="132"/>
      <w:bookmarkEnd w:id="133"/>
      <w:bookmarkEnd w:id="134"/>
      <w:bookmarkEnd w:id="135"/>
    </w:p>
    <w:p w14:paraId="16A3B8FC" w14:textId="76D773E4" w:rsidR="000C23F8" w:rsidRDefault="000C23F8" w:rsidP="008E2C8A">
      <w:pPr>
        <w:numPr>
          <w:ilvl w:val="0"/>
          <w:numId w:val="43"/>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AB3BE7" w:rsidRPr="00AB3BE7">
        <w:rPr>
          <w:sz w:val="22"/>
          <w:szCs w:val="22"/>
        </w:rPr>
        <w:t>Wymiana liny wyrównawczej płaskiej stalowej w szybie VI przedział wschodni w Polskiej Grupie Górniczej S.A. Oddział KWK Sośnica</w:t>
      </w:r>
      <w:r w:rsidRPr="00E66F78">
        <w:rPr>
          <w:sz w:val="22"/>
          <w:szCs w:val="22"/>
        </w:rPr>
        <w:t xml:space="preserve"> </w:t>
      </w:r>
      <w:r>
        <w:rPr>
          <w:sz w:val="22"/>
          <w:szCs w:val="22"/>
        </w:rPr>
        <w:br/>
      </w:r>
      <w:r w:rsidRPr="00E66F78">
        <w:rPr>
          <w:sz w:val="22"/>
          <w:szCs w:val="22"/>
        </w:rPr>
        <w:t xml:space="preserve">(nr sprawy </w:t>
      </w:r>
      <w:r w:rsidR="00AB3BE7" w:rsidRPr="00AB3BE7">
        <w:rPr>
          <w:sz w:val="22"/>
          <w:szCs w:val="22"/>
        </w:rPr>
        <w:t>412600500</w:t>
      </w:r>
      <w:r w:rsidRPr="00E92E2C">
        <w:rPr>
          <w:sz w:val="22"/>
          <w:szCs w:val="22"/>
        </w:rPr>
        <w:t>)</w:t>
      </w:r>
    </w:p>
    <w:p w14:paraId="71B53A15" w14:textId="79DD3AAC" w:rsidR="000C23F8" w:rsidRPr="000C0BCE" w:rsidRDefault="000C23F8" w:rsidP="008E2C8A">
      <w:pPr>
        <w:numPr>
          <w:ilvl w:val="0"/>
          <w:numId w:val="43"/>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7" w:name="_Toc64016201"/>
      <w:bookmarkStart w:id="138" w:name="_Toc106095861"/>
      <w:bookmarkStart w:id="139" w:name="_Toc106096301"/>
      <w:bookmarkStart w:id="140" w:name="_Toc106096405"/>
      <w:bookmarkStart w:id="141" w:name="_Toc204150226"/>
      <w:bookmarkStart w:id="142" w:name="_Hlk106017812"/>
      <w:bookmarkEnd w:id="136"/>
      <w:r w:rsidRPr="00E66F78">
        <w:t>§</w:t>
      </w:r>
      <w:r>
        <w:t xml:space="preserve"> </w:t>
      </w:r>
      <w:r w:rsidRPr="00E66F78">
        <w:t>2. Przedmiot Umowy</w:t>
      </w:r>
      <w:bookmarkEnd w:id="137"/>
      <w:bookmarkEnd w:id="138"/>
      <w:bookmarkEnd w:id="139"/>
      <w:bookmarkEnd w:id="140"/>
      <w:bookmarkEnd w:id="141"/>
    </w:p>
    <w:p w14:paraId="3809B8E3" w14:textId="4F552D5B" w:rsidR="000C23F8" w:rsidRPr="00F8529D" w:rsidRDefault="000C23F8" w:rsidP="008E2C8A">
      <w:pPr>
        <w:numPr>
          <w:ilvl w:val="0"/>
          <w:numId w:val="66"/>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CD256F">
        <w:rPr>
          <w:sz w:val="22"/>
          <w:szCs w:val="22"/>
        </w:rPr>
        <w:t>„W</w:t>
      </w:r>
      <w:r w:rsidR="00AB3BE7" w:rsidRPr="00AB3BE7">
        <w:rPr>
          <w:sz w:val="22"/>
          <w:szCs w:val="22"/>
        </w:rPr>
        <w:t>ymiana liny wyrównawczej płaskiej stalowej w szybie VI przedział wschodni w Polskiej Grupie Górniczej S.A. Oddział KWK Sośnica</w:t>
      </w:r>
      <w:r w:rsidR="00AB3BE7">
        <w:rPr>
          <w:sz w:val="22"/>
          <w:szCs w:val="22"/>
        </w:rPr>
        <w:t>”</w:t>
      </w:r>
      <w:r w:rsidR="000E40FD" w:rsidRPr="00F8529D">
        <w:rPr>
          <w:sz w:val="22"/>
          <w:szCs w:val="22"/>
        </w:rPr>
        <w:t xml:space="preserve"> </w:t>
      </w:r>
      <w:bookmarkStart w:id="143"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8E2C8A">
      <w:pPr>
        <w:numPr>
          <w:ilvl w:val="0"/>
          <w:numId w:val="66"/>
        </w:numPr>
        <w:spacing w:line="259" w:lineRule="auto"/>
        <w:ind w:hanging="357"/>
        <w:jc w:val="both"/>
        <w:rPr>
          <w:sz w:val="22"/>
          <w:szCs w:val="22"/>
        </w:rPr>
      </w:pPr>
      <w:bookmarkStart w:id="144" w:name="_Hlk67825626"/>
      <w:bookmarkEnd w:id="143"/>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8E2C8A">
      <w:pPr>
        <w:numPr>
          <w:ilvl w:val="0"/>
          <w:numId w:val="66"/>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74A6D7A3" w14:textId="7E3A04B9" w:rsidR="000C23F8" w:rsidRPr="00F8529D" w:rsidRDefault="000C23F8" w:rsidP="008E2C8A">
      <w:pPr>
        <w:numPr>
          <w:ilvl w:val="0"/>
          <w:numId w:val="66"/>
        </w:numPr>
        <w:spacing w:line="259" w:lineRule="auto"/>
        <w:ind w:left="357"/>
        <w:jc w:val="both"/>
        <w:rPr>
          <w:sz w:val="22"/>
          <w:szCs w:val="22"/>
        </w:rPr>
      </w:pPr>
      <w:r w:rsidRPr="008953DB">
        <w:rPr>
          <w:sz w:val="22"/>
          <w:szCs w:val="22"/>
        </w:rPr>
        <w:t xml:space="preserve">Realizacja Umowy </w:t>
      </w:r>
      <w:r w:rsidRPr="00CD256F">
        <w:rPr>
          <w:b/>
          <w:bCs/>
          <w:sz w:val="22"/>
          <w:szCs w:val="22"/>
        </w:rPr>
        <w:t>wymaga</w:t>
      </w:r>
      <w:r w:rsidRPr="00C23858">
        <w:rPr>
          <w:color w:val="FF000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45"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45"/>
    </w:p>
    <w:p w14:paraId="3FAB7D67" w14:textId="075E8A96" w:rsidR="000C23F8" w:rsidRPr="00B93145" w:rsidRDefault="000C23F8" w:rsidP="008E2C8A">
      <w:pPr>
        <w:pStyle w:val="Akapitzlist"/>
        <w:numPr>
          <w:ilvl w:val="0"/>
          <w:numId w:val="66"/>
        </w:numPr>
        <w:spacing w:line="259" w:lineRule="auto"/>
        <w:jc w:val="both"/>
        <w:rPr>
          <w:sz w:val="22"/>
          <w:szCs w:val="22"/>
        </w:rPr>
      </w:pPr>
      <w:r w:rsidRPr="00B93145">
        <w:rPr>
          <w:sz w:val="22"/>
          <w:szCs w:val="22"/>
        </w:rPr>
        <w:t>Warunki zawarcia Umowy Przychodowej zawiera Szczegółowy Opis Przedmiotu Zamówienia.</w:t>
      </w:r>
    </w:p>
    <w:p w14:paraId="055A860C" w14:textId="77777777" w:rsidR="000C23F8" w:rsidRPr="00E66F78" w:rsidRDefault="000C23F8" w:rsidP="000C23F8">
      <w:pPr>
        <w:pStyle w:val="Nagwek2"/>
      </w:pPr>
      <w:bookmarkStart w:id="146" w:name="_Toc64016202"/>
      <w:bookmarkStart w:id="147" w:name="_Toc106095862"/>
      <w:bookmarkStart w:id="148" w:name="_Toc106096302"/>
      <w:bookmarkStart w:id="149" w:name="_Toc106096406"/>
      <w:bookmarkStart w:id="150" w:name="_Toc204150227"/>
      <w:bookmarkEnd w:id="142"/>
      <w:r w:rsidRPr="00E66F78">
        <w:t>§</w:t>
      </w:r>
      <w:r>
        <w:t xml:space="preserve"> </w:t>
      </w:r>
      <w:r w:rsidRPr="00E66F78">
        <w:t>3. Cena i sposób rozliczeń</w:t>
      </w:r>
      <w:bookmarkEnd w:id="146"/>
      <w:bookmarkEnd w:id="147"/>
      <w:bookmarkEnd w:id="148"/>
      <w:bookmarkEnd w:id="149"/>
      <w:bookmarkEnd w:id="150"/>
    </w:p>
    <w:p w14:paraId="7B591299" w14:textId="1E6B30CB" w:rsidR="00CD256F" w:rsidRDefault="00F5692A" w:rsidP="008E2C8A">
      <w:pPr>
        <w:numPr>
          <w:ilvl w:val="0"/>
          <w:numId w:val="44"/>
        </w:numPr>
        <w:spacing w:line="259" w:lineRule="auto"/>
        <w:ind w:hanging="357"/>
        <w:jc w:val="both"/>
        <w:rPr>
          <w:sz w:val="22"/>
          <w:szCs w:val="22"/>
        </w:rPr>
      </w:pPr>
      <w:r w:rsidRPr="00681415">
        <w:rPr>
          <w:sz w:val="22"/>
          <w:szCs w:val="22"/>
        </w:rPr>
        <w:t xml:space="preserve">Wartość Umowy </w:t>
      </w:r>
      <w:r w:rsidR="00D07325">
        <w:rPr>
          <w:sz w:val="22"/>
          <w:szCs w:val="22"/>
        </w:rPr>
        <w:t>nie przekroczy</w:t>
      </w:r>
      <w:r w:rsidRPr="00CD256F">
        <w:rPr>
          <w:sz w:val="22"/>
          <w:szCs w:val="22"/>
        </w:rPr>
        <w:t>:</w:t>
      </w:r>
      <w:r w:rsidRPr="00681415">
        <w:rPr>
          <w:sz w:val="22"/>
          <w:szCs w:val="22"/>
        </w:rPr>
        <w:t xml:space="preserve">  ……………… zł netto.</w:t>
      </w:r>
    </w:p>
    <w:p w14:paraId="4AD6E146" w14:textId="694AF2FF" w:rsidR="00F5692A" w:rsidRPr="00CD256F" w:rsidRDefault="00F5692A" w:rsidP="008E2C8A">
      <w:pPr>
        <w:numPr>
          <w:ilvl w:val="0"/>
          <w:numId w:val="44"/>
        </w:numPr>
        <w:spacing w:line="259" w:lineRule="auto"/>
        <w:ind w:hanging="357"/>
        <w:jc w:val="both"/>
        <w:rPr>
          <w:sz w:val="22"/>
          <w:szCs w:val="22"/>
        </w:rPr>
      </w:pPr>
      <w:r w:rsidRPr="00CD256F">
        <w:rPr>
          <w:sz w:val="22"/>
          <w:szCs w:val="22"/>
        </w:rPr>
        <w:t xml:space="preserve">Wartość Umowy, o której mowa w ust. 1, została ustalona w oparciu o cenę netto podaną </w:t>
      </w:r>
      <w:r w:rsidRPr="00CD256F">
        <w:rPr>
          <w:sz w:val="22"/>
          <w:szCs w:val="22"/>
        </w:rPr>
        <w:br/>
        <w:t xml:space="preserve">w Ofercie Wykonawcy albo w oparciu o ceny jednostkowe netto podane w Ofercie Wykonawcy oraz </w:t>
      </w:r>
      <w:r w:rsidR="00DA44BE" w:rsidRPr="00CD256F">
        <w:rPr>
          <w:sz w:val="22"/>
          <w:szCs w:val="22"/>
        </w:rPr>
        <w:t>szacunkową liczbę</w:t>
      </w:r>
      <w:r w:rsidRPr="00CD256F">
        <w:rPr>
          <w:sz w:val="22"/>
          <w:szCs w:val="22"/>
        </w:rPr>
        <w:t xml:space="preserve"> jednostek podaną w Specyfikacji Warunków Zamówienia. </w:t>
      </w:r>
    </w:p>
    <w:p w14:paraId="074E11E4" w14:textId="303997D3" w:rsidR="00F5692A" w:rsidRPr="00F8529D" w:rsidRDefault="00F5692A" w:rsidP="008E2C8A">
      <w:pPr>
        <w:numPr>
          <w:ilvl w:val="0"/>
          <w:numId w:val="44"/>
        </w:numPr>
        <w:spacing w:line="259" w:lineRule="auto"/>
        <w:ind w:left="357" w:hanging="357"/>
        <w:jc w:val="both"/>
        <w:rPr>
          <w:sz w:val="22"/>
          <w:szCs w:val="22"/>
        </w:rPr>
      </w:pPr>
      <w:r w:rsidRPr="00F8529D">
        <w:rPr>
          <w:sz w:val="22"/>
          <w:szCs w:val="22"/>
        </w:rPr>
        <w:t>Do ceny netto zostanie doliczony podatek od towarów i usług w wysokości obowiązującej w okresie realizacji zamówienia.</w:t>
      </w:r>
    </w:p>
    <w:p w14:paraId="7FE28A5F" w14:textId="0A081CB3" w:rsidR="00F5692A" w:rsidRPr="00F8529D" w:rsidRDefault="00F5692A" w:rsidP="008E2C8A">
      <w:pPr>
        <w:pStyle w:val="bullet"/>
        <w:numPr>
          <w:ilvl w:val="0"/>
          <w:numId w:val="44"/>
        </w:numPr>
        <w:spacing w:before="0" w:after="0"/>
        <w:jc w:val="both"/>
        <w:rPr>
          <w:i/>
          <w:sz w:val="22"/>
          <w:szCs w:val="22"/>
        </w:rPr>
      </w:pPr>
      <w:r w:rsidRPr="00F8529D">
        <w:rPr>
          <w:sz w:val="22"/>
        </w:rPr>
        <w:t xml:space="preserve">Cena netto </w:t>
      </w:r>
      <w:r w:rsidR="00D07325">
        <w:rPr>
          <w:sz w:val="22"/>
        </w:rPr>
        <w:t>jest</w:t>
      </w:r>
      <w:r w:rsidRPr="00F8529D">
        <w:rPr>
          <w:sz w:val="22"/>
        </w:rPr>
        <w:t xml:space="preserve"> stał</w:t>
      </w:r>
      <w:r w:rsidR="00D07325">
        <w:rPr>
          <w:sz w:val="22"/>
        </w:rPr>
        <w:t>a</w:t>
      </w:r>
      <w:r w:rsidRPr="00F8529D">
        <w:rPr>
          <w:sz w:val="22"/>
        </w:rPr>
        <w:t xml:space="preserve">, a wartość Umowy nie będzie indeksowana, </w:t>
      </w:r>
      <w:r w:rsidRPr="00F8529D">
        <w:rPr>
          <w:sz w:val="22"/>
          <w:szCs w:val="20"/>
        </w:rPr>
        <w:t>chyba, że postanowienia niniejszej Umowy wprost stanowią inaczej.</w:t>
      </w:r>
    </w:p>
    <w:p w14:paraId="30E365FC" w14:textId="1991B7B5" w:rsidR="00F5692A" w:rsidRPr="00F8529D" w:rsidRDefault="00F5692A" w:rsidP="008E2C8A">
      <w:pPr>
        <w:numPr>
          <w:ilvl w:val="0"/>
          <w:numId w:val="44"/>
        </w:numPr>
        <w:spacing w:line="259" w:lineRule="auto"/>
        <w:ind w:hanging="357"/>
        <w:jc w:val="both"/>
        <w:rPr>
          <w:sz w:val="22"/>
          <w:szCs w:val="22"/>
        </w:rPr>
      </w:pPr>
      <w:r w:rsidRPr="00F8529D">
        <w:rPr>
          <w:sz w:val="22"/>
          <w:szCs w:val="22"/>
        </w:rPr>
        <w:t xml:space="preserve">Cena netto zawiera wszelkie koszty Wykonawcy związane z realizacją Umowy, w tym </w:t>
      </w:r>
      <w:r w:rsidR="00B84D15">
        <w:rPr>
          <w:sz w:val="22"/>
          <w:szCs w:val="22"/>
        </w:rPr>
        <w:br/>
      </w:r>
      <w:r w:rsidRPr="00F8529D">
        <w:rPr>
          <w:sz w:val="22"/>
          <w:szCs w:val="22"/>
        </w:rPr>
        <w:t xml:space="preserve">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8E2C8A">
      <w:pPr>
        <w:pStyle w:val="Tekstpodstawowy"/>
        <w:numPr>
          <w:ilvl w:val="0"/>
          <w:numId w:val="44"/>
        </w:numPr>
        <w:tabs>
          <w:tab w:val="left" w:pos="851"/>
        </w:tabs>
        <w:spacing w:after="0"/>
        <w:jc w:val="both"/>
        <w:rPr>
          <w:iCs/>
          <w:sz w:val="22"/>
          <w:szCs w:val="22"/>
        </w:rPr>
      </w:pPr>
      <w:bookmarkStart w:id="151" w:name="_Hlk148343732"/>
      <w:r w:rsidRPr="00F8529D">
        <w:rPr>
          <w:iCs/>
          <w:sz w:val="22"/>
          <w:szCs w:val="22"/>
        </w:rPr>
        <w:t>W przypadku, gdy Wykonawcą jest podmiot zagraniczny, zgodnie z ustawą o podatku od towarów i usług, Zamawiający jest zobowiązany rozliczyć podatek VAT.</w:t>
      </w:r>
    </w:p>
    <w:bookmarkEnd w:id="151"/>
    <w:p w14:paraId="1B7E24F4" w14:textId="77777777" w:rsidR="00F5692A" w:rsidRDefault="00F5692A" w:rsidP="008E2C8A">
      <w:pPr>
        <w:pStyle w:val="Tekstpodstawowy"/>
        <w:numPr>
          <w:ilvl w:val="0"/>
          <w:numId w:val="44"/>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78A7F12B" w:rsidR="00F5692A" w:rsidRPr="00F8529D" w:rsidRDefault="00F5692A" w:rsidP="008E2C8A">
      <w:pPr>
        <w:numPr>
          <w:ilvl w:val="0"/>
          <w:numId w:val="44"/>
        </w:numPr>
        <w:spacing w:line="259" w:lineRule="auto"/>
        <w:jc w:val="both"/>
        <w:rPr>
          <w:strike/>
          <w:sz w:val="22"/>
          <w:szCs w:val="22"/>
        </w:rPr>
      </w:pPr>
      <w:r w:rsidRPr="00AD47F9">
        <w:rPr>
          <w:sz w:val="22"/>
          <w:szCs w:val="22"/>
        </w:rPr>
        <w:t xml:space="preserve">Wykonawcy przysługuje wynagrodzenie za faktycznie świadczone </w:t>
      </w:r>
      <w:r w:rsidRPr="00F51274">
        <w:rPr>
          <w:sz w:val="22"/>
          <w:szCs w:val="22"/>
        </w:rPr>
        <w:t>usługi</w:t>
      </w:r>
      <w:r w:rsidRPr="009B2237">
        <w:rPr>
          <w:sz w:val="22"/>
          <w:szCs w:val="22"/>
        </w:rPr>
        <w:t>,</w:t>
      </w:r>
      <w:r w:rsidRPr="00AD47F9">
        <w:rPr>
          <w:sz w:val="22"/>
          <w:szCs w:val="22"/>
        </w:rPr>
        <w:t xml:space="preserve"> </w:t>
      </w:r>
      <w:r w:rsidRPr="00F8529D">
        <w:rPr>
          <w:sz w:val="22"/>
          <w:szCs w:val="22"/>
        </w:rPr>
        <w:t xml:space="preserve">które rozliczane będą </w:t>
      </w:r>
      <w:r w:rsidR="00B84D15">
        <w:rPr>
          <w:sz w:val="22"/>
          <w:szCs w:val="22"/>
        </w:rPr>
        <w:br/>
      </w:r>
      <w:r w:rsidRPr="00F8529D">
        <w:rPr>
          <w:sz w:val="22"/>
          <w:szCs w:val="22"/>
        </w:rPr>
        <w:t>w następujący sposób:</w:t>
      </w:r>
    </w:p>
    <w:p w14:paraId="6261DDE4" w14:textId="15EE1440" w:rsidR="00F5692A" w:rsidRPr="00F8529D" w:rsidRDefault="00F5692A" w:rsidP="008E2C8A">
      <w:pPr>
        <w:pStyle w:val="Akapitzlist"/>
        <w:numPr>
          <w:ilvl w:val="3"/>
          <w:numId w:val="67"/>
        </w:numPr>
        <w:spacing w:line="259" w:lineRule="auto"/>
        <w:ind w:left="567" w:hanging="283"/>
        <w:jc w:val="both"/>
        <w:rPr>
          <w:sz w:val="22"/>
          <w:szCs w:val="22"/>
        </w:rPr>
      </w:pPr>
      <w:r w:rsidRPr="00F8529D">
        <w:rPr>
          <w:sz w:val="22"/>
          <w:szCs w:val="22"/>
        </w:rPr>
        <w:t xml:space="preserve">jednorazowo wedle ceny netto, wskazanej w ust. </w:t>
      </w:r>
      <w:r w:rsidR="00F51274">
        <w:rPr>
          <w:sz w:val="22"/>
          <w:szCs w:val="22"/>
        </w:rPr>
        <w:t>1</w:t>
      </w:r>
      <w:r w:rsidRPr="00F8529D">
        <w:rPr>
          <w:sz w:val="22"/>
          <w:szCs w:val="22"/>
        </w:rPr>
        <w:t xml:space="preserve"> powyżej;</w:t>
      </w:r>
    </w:p>
    <w:p w14:paraId="213F72DE" w14:textId="77777777" w:rsidR="000C23F8" w:rsidRPr="00AE1A7A" w:rsidRDefault="000C23F8" w:rsidP="008E2C8A">
      <w:pPr>
        <w:numPr>
          <w:ilvl w:val="0"/>
          <w:numId w:val="44"/>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205449" w:rsidRDefault="000C23F8" w:rsidP="008E2C8A">
      <w:pPr>
        <w:numPr>
          <w:ilvl w:val="0"/>
          <w:numId w:val="44"/>
        </w:numPr>
        <w:spacing w:line="259" w:lineRule="auto"/>
        <w:ind w:left="357"/>
        <w:jc w:val="both"/>
        <w:rPr>
          <w:sz w:val="22"/>
          <w:szCs w:val="22"/>
        </w:rPr>
      </w:pPr>
      <w:r w:rsidRPr="00853323">
        <w:rPr>
          <w:sz w:val="22"/>
        </w:rPr>
        <w:t>W przypadku kiedy</w:t>
      </w:r>
      <w:r w:rsidRPr="00B457B8">
        <w:rPr>
          <w:sz w:val="22"/>
        </w:rPr>
        <w:t xml:space="preserve"> realizacja </w:t>
      </w:r>
      <w:r w:rsidR="006C04A7">
        <w:rPr>
          <w:sz w:val="22"/>
        </w:rPr>
        <w:t>U</w:t>
      </w:r>
      <w:r w:rsidRPr="00B457B8">
        <w:rPr>
          <w:sz w:val="22"/>
        </w:rPr>
        <w:t xml:space="preserve">mowy będzie niższa od maksymalnej wartości Umowy, Wykonawcy nie przysługuje jakiekolwiek </w:t>
      </w:r>
      <w:r w:rsidRPr="00205449">
        <w:rPr>
          <w:sz w:val="22"/>
        </w:rPr>
        <w:t>wynagrodzenie oraz jakiekolwiek roszczenie odszkodowawcze z tytułu niezrealizowanej części Umowy.</w:t>
      </w:r>
    </w:p>
    <w:p w14:paraId="09CCC393" w14:textId="77777777" w:rsidR="000C23F8" w:rsidRPr="00205449" w:rsidRDefault="000C23F8" w:rsidP="000C23F8">
      <w:pPr>
        <w:pStyle w:val="Nagwek2"/>
      </w:pPr>
      <w:bookmarkStart w:id="152" w:name="_Toc106095863"/>
      <w:bookmarkStart w:id="153" w:name="_Toc106096303"/>
      <w:bookmarkStart w:id="154" w:name="_Toc106096407"/>
      <w:bookmarkStart w:id="155" w:name="_Toc204150228"/>
      <w:r w:rsidRPr="00205449">
        <w:t>§ 4. Fakturowanie i płatności</w:t>
      </w:r>
      <w:bookmarkEnd w:id="152"/>
      <w:bookmarkEnd w:id="153"/>
      <w:bookmarkEnd w:id="154"/>
      <w:bookmarkEnd w:id="155"/>
    </w:p>
    <w:p w14:paraId="6AEEC40D" w14:textId="3467563E" w:rsidR="00B1238D" w:rsidRPr="00F86000" w:rsidRDefault="00787064" w:rsidP="008E2C8A">
      <w:pPr>
        <w:numPr>
          <w:ilvl w:val="0"/>
          <w:numId w:val="62"/>
        </w:numPr>
        <w:jc w:val="both"/>
        <w:rPr>
          <w:sz w:val="24"/>
          <w:szCs w:val="24"/>
        </w:rPr>
      </w:pPr>
      <w:bookmarkStart w:id="156" w:name="_Hlk83031827"/>
      <w:bookmarkStart w:id="157" w:name="_Hlk155935130"/>
      <w:r w:rsidRPr="00F51274">
        <w:rPr>
          <w:iCs/>
          <w:sz w:val="22"/>
          <w:szCs w:val="22"/>
        </w:rPr>
        <w:t xml:space="preserve">Rozliczenie przedmiotu Umowy nastąpi na podstawie wystawionej faktury zgodnie </w:t>
      </w:r>
      <w:r w:rsidR="00F51274">
        <w:rPr>
          <w:iCs/>
          <w:sz w:val="22"/>
          <w:szCs w:val="22"/>
        </w:rPr>
        <w:br/>
      </w:r>
      <w:r w:rsidRPr="00F51274">
        <w:rPr>
          <w:iCs/>
          <w:sz w:val="22"/>
          <w:szCs w:val="22"/>
        </w:rPr>
        <w:t xml:space="preserve">z obowiązującymi przepisami prawa.  Do faktury Wykonawca zobowiązany jest wystawić Protokół odbioru podpisany zgodnie z ust. 3. Do faktur ustrukturyzowanych protokół zdawczo-odbiorczy wymagany umową należy przesłać na adres e-mail </w:t>
      </w:r>
      <w:hyperlink r:id="rId19" w:history="1">
        <w:r w:rsidRPr="00F51274">
          <w:rPr>
            <w:rStyle w:val="Hipercze"/>
            <w:b/>
            <w:bCs/>
            <w:iCs/>
            <w:sz w:val="22"/>
            <w:szCs w:val="22"/>
          </w:rPr>
          <w:t>ksef.zal@pgg.pl</w:t>
        </w:r>
      </w:hyperlink>
      <w:r w:rsidRPr="00F51274">
        <w:rPr>
          <w:b/>
          <w:bCs/>
          <w:iCs/>
          <w:sz w:val="22"/>
          <w:szCs w:val="22"/>
        </w:rPr>
        <w:t xml:space="preserve"> . </w:t>
      </w:r>
      <w:r w:rsidRPr="00F51274">
        <w:rPr>
          <w:iCs/>
          <w:sz w:val="22"/>
          <w:szCs w:val="22"/>
        </w:rPr>
        <w:t>W</w:t>
      </w:r>
      <w:r w:rsidRPr="00F51274">
        <w:rPr>
          <w:b/>
          <w:bCs/>
          <w:iCs/>
          <w:sz w:val="22"/>
          <w:szCs w:val="22"/>
        </w:rPr>
        <w:t xml:space="preserve"> </w:t>
      </w:r>
      <w:r w:rsidRPr="00F51274">
        <w:rPr>
          <w:iCs/>
          <w:sz w:val="22"/>
          <w:szCs w:val="22"/>
        </w:rPr>
        <w:t xml:space="preserve">temacie wiadomości </w:t>
      </w:r>
      <w:r w:rsidR="00F86000">
        <w:rPr>
          <w:iCs/>
          <w:sz w:val="22"/>
          <w:szCs w:val="22"/>
        </w:rPr>
        <w:br/>
      </w:r>
      <w:r w:rsidRPr="00F51274">
        <w:rPr>
          <w:iCs/>
          <w:sz w:val="22"/>
          <w:szCs w:val="22"/>
        </w:rPr>
        <w:lastRenderedPageBreak/>
        <w:t>e-mail należy podać numer KSEF faktury.</w:t>
      </w:r>
      <w:r w:rsidRPr="00F51274">
        <w:rPr>
          <w:i/>
          <w:iCs/>
          <w:sz w:val="22"/>
          <w:szCs w:val="22"/>
        </w:rPr>
        <w:t xml:space="preserve"> Rekomendowanym plikiem do przesyłania załączników do faktury jest plik PDF</w:t>
      </w:r>
      <w:r w:rsidRPr="005A0D9A">
        <w:rPr>
          <w:i/>
          <w:iCs/>
          <w:sz w:val="22"/>
          <w:szCs w:val="22"/>
        </w:rPr>
        <w:t>.</w:t>
      </w:r>
    </w:p>
    <w:p w14:paraId="64E42247" w14:textId="77777777" w:rsidR="00B1238D" w:rsidRPr="00787064" w:rsidRDefault="00B1238D" w:rsidP="008E2C8A">
      <w:pPr>
        <w:numPr>
          <w:ilvl w:val="0"/>
          <w:numId w:val="62"/>
        </w:numPr>
        <w:jc w:val="both"/>
        <w:rPr>
          <w:sz w:val="24"/>
          <w:szCs w:val="24"/>
        </w:rPr>
      </w:pPr>
      <w:r w:rsidRPr="00787064">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787064" w:rsidRDefault="00B1238D" w:rsidP="008E2C8A">
      <w:pPr>
        <w:numPr>
          <w:ilvl w:val="0"/>
          <w:numId w:val="62"/>
        </w:numPr>
        <w:jc w:val="both"/>
        <w:rPr>
          <w:sz w:val="24"/>
          <w:szCs w:val="24"/>
        </w:rPr>
      </w:pPr>
      <w:r w:rsidRPr="00787064">
        <w:rPr>
          <w:sz w:val="22"/>
          <w:szCs w:val="22"/>
        </w:rPr>
        <w:t xml:space="preserve">Protokół odbioru podpisują upoważnieni przedstawiciele Stron wskazani w Umowie. </w:t>
      </w:r>
    </w:p>
    <w:bookmarkEnd w:id="156"/>
    <w:p w14:paraId="747C509A" w14:textId="77777777" w:rsidR="00B1238D" w:rsidRPr="00787064" w:rsidRDefault="00B1238D" w:rsidP="008E2C8A">
      <w:pPr>
        <w:numPr>
          <w:ilvl w:val="0"/>
          <w:numId w:val="62"/>
        </w:numPr>
        <w:jc w:val="both"/>
        <w:rPr>
          <w:sz w:val="22"/>
          <w:szCs w:val="22"/>
        </w:rPr>
      </w:pPr>
      <w:r w:rsidRPr="00787064">
        <w:rPr>
          <w:sz w:val="22"/>
          <w:szCs w:val="22"/>
        </w:rPr>
        <w:t>Faktury należy wystawiać zgodnie z obowiązującymi przepisami.</w:t>
      </w:r>
    </w:p>
    <w:p w14:paraId="67FFF1CF" w14:textId="77777777" w:rsidR="00787064" w:rsidRPr="00F86000" w:rsidRDefault="00787064" w:rsidP="008E2C8A">
      <w:pPr>
        <w:numPr>
          <w:ilvl w:val="0"/>
          <w:numId w:val="62"/>
        </w:numPr>
        <w:jc w:val="both"/>
        <w:rPr>
          <w:sz w:val="24"/>
          <w:szCs w:val="24"/>
        </w:rPr>
      </w:pPr>
      <w:r w:rsidRPr="00F86000">
        <w:rPr>
          <w:iCs/>
          <w:sz w:val="22"/>
          <w:szCs w:val="22"/>
        </w:rPr>
        <w:t>W przypadku, gdy realizowana umowa dotyczy KWK w Likwidacji i Oddziałów Likwidowanych, faktury za miesiąc grudzień danego roku winny być wystawione oraz dostarczone przez Wykonawcę według poniższych zasad:</w:t>
      </w:r>
    </w:p>
    <w:p w14:paraId="60EC9147" w14:textId="77777777" w:rsidR="00787064" w:rsidRPr="00F86000" w:rsidRDefault="00787064" w:rsidP="008E2C8A">
      <w:pPr>
        <w:pStyle w:val="Akapitzlist"/>
        <w:numPr>
          <w:ilvl w:val="0"/>
          <w:numId w:val="77"/>
        </w:numPr>
        <w:jc w:val="both"/>
      </w:pPr>
      <w:r w:rsidRPr="00F86000">
        <w:rPr>
          <w:iCs/>
          <w:sz w:val="22"/>
          <w:szCs w:val="22"/>
        </w:rPr>
        <w:t xml:space="preserve">do dnia 27 grudnia zostaną wystawione faktury dotyczące usług o charakterze ciągłym. Fakturę należy wystawić i udostępnić w </w:t>
      </w:r>
      <w:proofErr w:type="spellStart"/>
      <w:r w:rsidRPr="00F86000">
        <w:rPr>
          <w:iCs/>
          <w:sz w:val="22"/>
          <w:szCs w:val="22"/>
        </w:rPr>
        <w:t>KSeF</w:t>
      </w:r>
      <w:proofErr w:type="spellEnd"/>
      <w:r w:rsidRPr="00F86000">
        <w:rPr>
          <w:iCs/>
          <w:sz w:val="22"/>
          <w:szCs w:val="22"/>
        </w:rPr>
        <w:t xml:space="preserve"> Zamawiającemu do dnia 28.12 danego roku. Protokół odbioru zostanie wystawiony i dostarczony zgodnie z zasadami opisanymi w §4 pkt 1.</w:t>
      </w:r>
    </w:p>
    <w:p w14:paraId="6E8E2D07" w14:textId="43555DC0" w:rsidR="00787064" w:rsidRPr="00F86000" w:rsidRDefault="00787064" w:rsidP="008E2C8A">
      <w:pPr>
        <w:pStyle w:val="Akapitzlist"/>
        <w:numPr>
          <w:ilvl w:val="0"/>
          <w:numId w:val="77"/>
        </w:numPr>
        <w:jc w:val="both"/>
      </w:pPr>
      <w:r w:rsidRPr="00F86000">
        <w:rPr>
          <w:iCs/>
          <w:sz w:val="22"/>
          <w:szCs w:val="22"/>
        </w:rPr>
        <w:t xml:space="preserve">do dnia 27 grudnia zostaną wystawione faktury dotyczące realizacji usług/dostaw za okres od 01.12 danego roku do dnia 26.12. Fakturę należy wystawić i udostępnić w </w:t>
      </w:r>
      <w:proofErr w:type="spellStart"/>
      <w:r w:rsidRPr="00F86000">
        <w:rPr>
          <w:iCs/>
          <w:sz w:val="22"/>
          <w:szCs w:val="22"/>
        </w:rPr>
        <w:t>KSeF</w:t>
      </w:r>
      <w:proofErr w:type="spellEnd"/>
      <w:r w:rsidRPr="00F86000">
        <w:rPr>
          <w:iCs/>
          <w:sz w:val="22"/>
          <w:szCs w:val="22"/>
        </w:rPr>
        <w:t xml:space="preserve"> Zamawiającemu do dnia 28.12 danego roku. Protokół odbioru zostanie wystawiony </w:t>
      </w:r>
      <w:r w:rsidR="00F86000">
        <w:rPr>
          <w:iCs/>
          <w:sz w:val="22"/>
          <w:szCs w:val="22"/>
        </w:rPr>
        <w:br/>
      </w:r>
      <w:r w:rsidRPr="00F86000">
        <w:rPr>
          <w:iCs/>
          <w:sz w:val="22"/>
          <w:szCs w:val="22"/>
        </w:rPr>
        <w:t>i dostarczony zgodnie z zasadami opisanymi w §4 pkt 1.</w:t>
      </w:r>
    </w:p>
    <w:p w14:paraId="68735F08" w14:textId="0083CE0D" w:rsidR="00787064" w:rsidRPr="00F86000" w:rsidRDefault="00787064" w:rsidP="008E2C8A">
      <w:pPr>
        <w:pStyle w:val="Akapitzlist"/>
        <w:numPr>
          <w:ilvl w:val="0"/>
          <w:numId w:val="77"/>
        </w:numPr>
        <w:jc w:val="both"/>
      </w:pPr>
      <w:r w:rsidRPr="00F86000">
        <w:rPr>
          <w:iCs/>
          <w:sz w:val="22"/>
          <w:szCs w:val="22"/>
        </w:rPr>
        <w:t xml:space="preserve">do dnia 5 stycznia następnego roku kalendarzowego zostaną wystawione faktury dotyczące realizacji usług/dostawa za okres od 27.12 danego roku do 31.12 danego roku.  Faktury należy wystawić i udostępnić w </w:t>
      </w:r>
      <w:proofErr w:type="spellStart"/>
      <w:r w:rsidRPr="00F86000">
        <w:rPr>
          <w:iCs/>
          <w:sz w:val="22"/>
          <w:szCs w:val="22"/>
        </w:rPr>
        <w:t>KSeF</w:t>
      </w:r>
      <w:proofErr w:type="spellEnd"/>
      <w:r w:rsidRPr="00F86000">
        <w:rPr>
          <w:iCs/>
          <w:sz w:val="22"/>
          <w:szCs w:val="22"/>
        </w:rPr>
        <w:t xml:space="preserve"> Zamawiającemu do dnia 05.01 następnego roku kalendarzowego. Protokół odbioru zostanie wystawiony i dostarczony zgodnie z zasadami opisanymi w §4 pkt 1.</w:t>
      </w:r>
    </w:p>
    <w:p w14:paraId="602D238C" w14:textId="77777777" w:rsidR="00B1238D" w:rsidRPr="00787064" w:rsidRDefault="00B1238D" w:rsidP="008E2C8A">
      <w:pPr>
        <w:numPr>
          <w:ilvl w:val="0"/>
          <w:numId w:val="62"/>
        </w:numPr>
        <w:jc w:val="both"/>
        <w:rPr>
          <w:sz w:val="24"/>
          <w:szCs w:val="24"/>
        </w:rPr>
      </w:pPr>
      <w:r w:rsidRPr="00787064">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042059D5" w:rsidR="00B1238D" w:rsidRPr="00787064" w:rsidRDefault="00B1238D" w:rsidP="008E2C8A">
      <w:pPr>
        <w:numPr>
          <w:ilvl w:val="0"/>
          <w:numId w:val="62"/>
        </w:numPr>
        <w:jc w:val="both"/>
        <w:rPr>
          <w:sz w:val="22"/>
          <w:szCs w:val="22"/>
        </w:rPr>
      </w:pPr>
      <w:r w:rsidRPr="00787064">
        <w:rPr>
          <w:sz w:val="22"/>
          <w:szCs w:val="22"/>
        </w:rPr>
        <w:t>Z zastrzeżeniem przypadków wynikających z ustawy z dnia 11 marca 2004</w:t>
      </w:r>
      <w:r w:rsidR="00F86000">
        <w:rPr>
          <w:sz w:val="22"/>
          <w:szCs w:val="22"/>
        </w:rPr>
        <w:t xml:space="preserve"> </w:t>
      </w:r>
      <w:r w:rsidRPr="00787064">
        <w:rPr>
          <w:sz w:val="22"/>
          <w:szCs w:val="22"/>
        </w:rPr>
        <w:t>r. o podatku od towarów i usług (tj. Dz. U. z 2025 r poz.</w:t>
      </w:r>
      <w:r w:rsidRPr="005A0D9A">
        <w:rPr>
          <w:sz w:val="22"/>
          <w:szCs w:val="22"/>
        </w:rPr>
        <w:t xml:space="preserve">775, ze zm.), zwanej dalej „ustawą o VAT”  </w:t>
      </w:r>
      <w:r w:rsidR="00F86000" w:rsidRPr="005A0D9A">
        <w:rPr>
          <w:sz w:val="22"/>
          <w:szCs w:val="22"/>
        </w:rPr>
        <w:t>W</w:t>
      </w:r>
      <w:r w:rsidR="005A0D9A" w:rsidRPr="005A0D9A">
        <w:rPr>
          <w:sz w:val="22"/>
          <w:szCs w:val="22"/>
        </w:rPr>
        <w:t>ykonawca</w:t>
      </w:r>
      <w:r w:rsidRPr="005A0D9A">
        <w:rPr>
          <w:sz w:val="22"/>
          <w:szCs w:val="22"/>
        </w:rPr>
        <w:t xml:space="preserve"> wystawia i udostępnia Z</w:t>
      </w:r>
      <w:r w:rsidR="005A0D9A" w:rsidRPr="005A0D9A">
        <w:rPr>
          <w:sz w:val="22"/>
          <w:szCs w:val="22"/>
        </w:rPr>
        <w:t>amawiającemu</w:t>
      </w:r>
      <w:r w:rsidRPr="005A0D9A">
        <w:rPr>
          <w:sz w:val="22"/>
          <w:szCs w:val="22"/>
        </w:rPr>
        <w:t xml:space="preserve"> faktury</w:t>
      </w:r>
      <w:r w:rsidRPr="00787064">
        <w:rPr>
          <w:sz w:val="22"/>
          <w:szCs w:val="22"/>
        </w:rPr>
        <w:t xml:space="preserve"> ustrukturyzowane przy użyciu Krajowego Systemu  </w:t>
      </w:r>
      <w:r w:rsidR="005A0D9A">
        <w:rPr>
          <w:sz w:val="22"/>
          <w:szCs w:val="22"/>
        </w:rPr>
        <w:br/>
      </w:r>
      <w:r w:rsidRPr="00787064">
        <w:rPr>
          <w:sz w:val="22"/>
          <w:szCs w:val="22"/>
        </w:rPr>
        <w:t>e-Faktur, zwanego dalej „</w:t>
      </w:r>
      <w:proofErr w:type="spellStart"/>
      <w:r w:rsidRPr="00787064">
        <w:rPr>
          <w:sz w:val="22"/>
          <w:szCs w:val="22"/>
        </w:rPr>
        <w:t>KSeF</w:t>
      </w:r>
      <w:proofErr w:type="spellEnd"/>
      <w:r w:rsidRPr="00787064">
        <w:rPr>
          <w:sz w:val="22"/>
          <w:szCs w:val="22"/>
        </w:rPr>
        <w:t xml:space="preserve">” zgodnie z obowiązującymi przepisami prawa. </w:t>
      </w:r>
    </w:p>
    <w:p w14:paraId="711F8D74" w14:textId="77777777" w:rsidR="00B1238D" w:rsidRPr="00787064" w:rsidRDefault="00B1238D" w:rsidP="008E2C8A">
      <w:pPr>
        <w:numPr>
          <w:ilvl w:val="0"/>
          <w:numId w:val="62"/>
        </w:numPr>
        <w:jc w:val="both"/>
        <w:rPr>
          <w:sz w:val="22"/>
          <w:szCs w:val="22"/>
        </w:rPr>
      </w:pPr>
      <w:r w:rsidRPr="00787064">
        <w:rPr>
          <w:sz w:val="22"/>
          <w:szCs w:val="22"/>
        </w:rPr>
        <w:t>Fakturę ustrukturyzowaną należy wystawić:</w:t>
      </w:r>
    </w:p>
    <w:p w14:paraId="6282889C" w14:textId="77777777" w:rsidR="00B1238D" w:rsidRPr="00787064" w:rsidRDefault="00B1238D" w:rsidP="00B1238D">
      <w:pPr>
        <w:jc w:val="both"/>
        <w:rPr>
          <w:sz w:val="22"/>
          <w:szCs w:val="22"/>
        </w:rPr>
      </w:pPr>
      <w:r w:rsidRPr="00787064">
        <w:rPr>
          <w:sz w:val="22"/>
          <w:szCs w:val="22"/>
        </w:rPr>
        <w:t xml:space="preserve">        - dane nabywcy (</w:t>
      </w:r>
      <w:proofErr w:type="spellStart"/>
      <w:r w:rsidRPr="00787064">
        <w:rPr>
          <w:sz w:val="22"/>
          <w:szCs w:val="22"/>
        </w:rPr>
        <w:t>schema</w:t>
      </w:r>
      <w:proofErr w:type="spellEnd"/>
      <w:r w:rsidRPr="00787064">
        <w:rPr>
          <w:sz w:val="22"/>
          <w:szCs w:val="22"/>
        </w:rPr>
        <w:t xml:space="preserve"> Podmiot 2): Polska Grupa Górnicza S.A.,</w:t>
      </w:r>
    </w:p>
    <w:p w14:paraId="44BFB10C" w14:textId="77777777" w:rsidR="00B1238D" w:rsidRPr="00787064" w:rsidRDefault="00B1238D" w:rsidP="00B1238D">
      <w:pPr>
        <w:jc w:val="both"/>
        <w:rPr>
          <w:sz w:val="22"/>
          <w:szCs w:val="22"/>
        </w:rPr>
      </w:pPr>
      <w:r w:rsidRPr="00787064">
        <w:rPr>
          <w:sz w:val="22"/>
          <w:szCs w:val="22"/>
        </w:rPr>
        <w:t xml:space="preserve">                                                                    40-039 Katowice</w:t>
      </w:r>
    </w:p>
    <w:p w14:paraId="08F7F42D" w14:textId="77777777" w:rsidR="00B1238D" w:rsidRPr="00787064" w:rsidRDefault="00B1238D" w:rsidP="00B1238D">
      <w:pPr>
        <w:jc w:val="both"/>
        <w:rPr>
          <w:sz w:val="22"/>
          <w:szCs w:val="22"/>
        </w:rPr>
      </w:pPr>
      <w:r w:rsidRPr="00787064">
        <w:rPr>
          <w:sz w:val="22"/>
          <w:szCs w:val="22"/>
        </w:rPr>
        <w:t xml:space="preserve">                                                                     ul. Powstańców 30</w:t>
      </w:r>
    </w:p>
    <w:p w14:paraId="2B5F1B85" w14:textId="158B309A" w:rsidR="00B1238D" w:rsidRPr="00787064" w:rsidRDefault="00B1238D" w:rsidP="00B1238D">
      <w:pPr>
        <w:jc w:val="both"/>
        <w:rPr>
          <w:sz w:val="22"/>
          <w:szCs w:val="22"/>
        </w:rPr>
      </w:pPr>
      <w:r w:rsidRPr="00787064">
        <w:rPr>
          <w:sz w:val="22"/>
          <w:szCs w:val="22"/>
        </w:rPr>
        <w:t xml:space="preserve">         - dane odbiorcy (</w:t>
      </w:r>
      <w:proofErr w:type="spellStart"/>
      <w:r w:rsidRPr="00787064">
        <w:rPr>
          <w:sz w:val="22"/>
          <w:szCs w:val="22"/>
        </w:rPr>
        <w:t>schema</w:t>
      </w:r>
      <w:proofErr w:type="spellEnd"/>
      <w:r w:rsidRPr="00787064">
        <w:rPr>
          <w:sz w:val="22"/>
          <w:szCs w:val="22"/>
        </w:rPr>
        <w:t xml:space="preserve"> Podmiot 3): Oddział </w:t>
      </w:r>
      <w:r w:rsidR="00D07325" w:rsidRPr="00D07325">
        <w:rPr>
          <w:sz w:val="22"/>
          <w:szCs w:val="22"/>
        </w:rPr>
        <w:t>KWK Sośnica</w:t>
      </w:r>
    </w:p>
    <w:p w14:paraId="7AAF877E" w14:textId="5E8DBE87" w:rsidR="00B1238D" w:rsidRPr="005A0D9A" w:rsidRDefault="00B1238D" w:rsidP="005A0D9A">
      <w:pPr>
        <w:ind w:left="426"/>
        <w:jc w:val="both"/>
        <w:rPr>
          <w:sz w:val="22"/>
          <w:szCs w:val="22"/>
        </w:rPr>
      </w:pPr>
      <w:r w:rsidRPr="005A0D9A">
        <w:rPr>
          <w:sz w:val="22"/>
          <w:szCs w:val="22"/>
        </w:rPr>
        <w:t xml:space="preserve">W przypadku awarii </w:t>
      </w:r>
      <w:proofErr w:type="spellStart"/>
      <w:r w:rsidRPr="005A0D9A">
        <w:rPr>
          <w:sz w:val="22"/>
          <w:szCs w:val="22"/>
        </w:rPr>
        <w:t>KSeF</w:t>
      </w:r>
      <w:proofErr w:type="spellEnd"/>
      <w:r w:rsidRPr="005A0D9A">
        <w:rPr>
          <w:sz w:val="22"/>
          <w:szCs w:val="22"/>
        </w:rPr>
        <w:t xml:space="preserve"> </w:t>
      </w:r>
      <w:r w:rsidR="00F86000" w:rsidRPr="005A0D9A">
        <w:rPr>
          <w:sz w:val="22"/>
          <w:szCs w:val="22"/>
        </w:rPr>
        <w:t>W</w:t>
      </w:r>
      <w:r w:rsidR="005A0D9A" w:rsidRPr="005A0D9A">
        <w:rPr>
          <w:sz w:val="22"/>
          <w:szCs w:val="22"/>
        </w:rPr>
        <w:t>ykonawca</w:t>
      </w:r>
      <w:r w:rsidRPr="005A0D9A">
        <w:rPr>
          <w:sz w:val="22"/>
          <w:szCs w:val="22"/>
        </w:rPr>
        <w:t xml:space="preserve"> przesyła faktury Z</w:t>
      </w:r>
      <w:r w:rsidR="005A0D9A" w:rsidRPr="005A0D9A">
        <w:rPr>
          <w:sz w:val="22"/>
          <w:szCs w:val="22"/>
        </w:rPr>
        <w:t>amawiającemu</w:t>
      </w:r>
      <w:r w:rsidRPr="005A0D9A">
        <w:rPr>
          <w:sz w:val="22"/>
          <w:szCs w:val="22"/>
        </w:rPr>
        <w:t xml:space="preserve"> w sposób z nim uzgodniony:</w:t>
      </w:r>
    </w:p>
    <w:p w14:paraId="3AEDE63C" w14:textId="1CC55336" w:rsidR="00B1238D" w:rsidRPr="00787064" w:rsidRDefault="00B1238D" w:rsidP="00B1238D">
      <w:pPr>
        <w:ind w:left="426"/>
        <w:jc w:val="both"/>
        <w:rPr>
          <w:sz w:val="22"/>
          <w:szCs w:val="22"/>
        </w:rPr>
      </w:pPr>
      <w:r w:rsidRPr="00787064">
        <w:rPr>
          <w:sz w:val="22"/>
          <w:szCs w:val="22"/>
        </w:rPr>
        <w:t>- wysyłka faktury w postaci papierowej lub</w:t>
      </w:r>
    </w:p>
    <w:p w14:paraId="53A65035" w14:textId="77777777" w:rsidR="00B1238D" w:rsidRPr="00787064" w:rsidRDefault="00B1238D" w:rsidP="00B1238D">
      <w:pPr>
        <w:ind w:left="426"/>
        <w:jc w:val="both"/>
        <w:rPr>
          <w:sz w:val="22"/>
          <w:szCs w:val="22"/>
        </w:rPr>
      </w:pPr>
      <w:r w:rsidRPr="00787064">
        <w:rPr>
          <w:sz w:val="22"/>
          <w:szCs w:val="22"/>
        </w:rPr>
        <w:t>- wysyłka pocztą elektroniczną zgodnie z podpisanym porozumieniem</w:t>
      </w:r>
    </w:p>
    <w:p w14:paraId="2E5FD4E0" w14:textId="063EA1F6" w:rsidR="00B1238D" w:rsidRPr="00787064" w:rsidRDefault="00B1238D" w:rsidP="00B1238D">
      <w:pPr>
        <w:ind w:firstLine="425"/>
        <w:jc w:val="both"/>
        <w:rPr>
          <w:b/>
          <w:bCs/>
          <w:sz w:val="22"/>
          <w:szCs w:val="22"/>
        </w:rPr>
      </w:pPr>
      <w:bookmarkStart w:id="158" w:name="_Hlk211863369"/>
      <w:r w:rsidRPr="00787064">
        <w:rPr>
          <w:sz w:val="22"/>
          <w:szCs w:val="22"/>
        </w:rPr>
        <w:t>Wysłanie faktury drogą elektroniczną wymaga pisemnego uzgodnienia z Z</w:t>
      </w:r>
      <w:r w:rsidR="005A0D9A" w:rsidRPr="00787064">
        <w:rPr>
          <w:sz w:val="22"/>
          <w:szCs w:val="22"/>
        </w:rPr>
        <w:t>amawiającym</w:t>
      </w:r>
      <w:bookmarkEnd w:id="158"/>
      <w:r w:rsidRPr="00787064">
        <w:rPr>
          <w:sz w:val="22"/>
          <w:szCs w:val="22"/>
        </w:rPr>
        <w:t xml:space="preserve">. </w:t>
      </w:r>
    </w:p>
    <w:p w14:paraId="2D766420" w14:textId="77777777" w:rsidR="00B1238D" w:rsidRPr="00787064" w:rsidRDefault="00B1238D" w:rsidP="008E2C8A">
      <w:pPr>
        <w:pStyle w:val="Akapitzlist"/>
        <w:numPr>
          <w:ilvl w:val="0"/>
          <w:numId w:val="62"/>
        </w:numPr>
        <w:jc w:val="both"/>
        <w:rPr>
          <w:sz w:val="22"/>
          <w:szCs w:val="22"/>
        </w:rPr>
      </w:pPr>
      <w:r w:rsidRPr="00787064">
        <w:rPr>
          <w:sz w:val="22"/>
          <w:szCs w:val="22"/>
        </w:rPr>
        <w:t xml:space="preserve">W przypadku gdy Sprzedawca nie podlega obowiązkowi wystawiania faktur w KSEF fakturę  </w:t>
      </w:r>
    </w:p>
    <w:p w14:paraId="31EBF5CB" w14:textId="77777777" w:rsidR="00B1238D" w:rsidRPr="00787064" w:rsidRDefault="00B1238D" w:rsidP="00B1238D">
      <w:pPr>
        <w:jc w:val="both"/>
        <w:rPr>
          <w:sz w:val="22"/>
          <w:szCs w:val="22"/>
        </w:rPr>
      </w:pPr>
      <w:r w:rsidRPr="00787064">
        <w:rPr>
          <w:sz w:val="22"/>
          <w:szCs w:val="22"/>
        </w:rPr>
        <w:t xml:space="preserve">        należy  wystawić na adres:</w:t>
      </w:r>
    </w:p>
    <w:p w14:paraId="4441423D" w14:textId="77777777" w:rsidR="00B1238D" w:rsidRPr="00787064" w:rsidRDefault="00B1238D" w:rsidP="00B1238D">
      <w:pPr>
        <w:jc w:val="center"/>
        <w:rPr>
          <w:sz w:val="22"/>
          <w:szCs w:val="22"/>
        </w:rPr>
      </w:pPr>
      <w:r w:rsidRPr="00787064">
        <w:rPr>
          <w:sz w:val="22"/>
          <w:szCs w:val="22"/>
        </w:rPr>
        <w:lastRenderedPageBreak/>
        <w:t>Polska Grupa Górnicza S.A.</w:t>
      </w:r>
    </w:p>
    <w:p w14:paraId="169701AB" w14:textId="77777777" w:rsidR="00B1238D" w:rsidRPr="00787064" w:rsidRDefault="00B1238D" w:rsidP="00B1238D">
      <w:pPr>
        <w:jc w:val="center"/>
        <w:rPr>
          <w:sz w:val="22"/>
          <w:szCs w:val="22"/>
        </w:rPr>
      </w:pPr>
      <w:r w:rsidRPr="00787064">
        <w:rPr>
          <w:sz w:val="22"/>
          <w:szCs w:val="22"/>
        </w:rPr>
        <w:t>40-039 Katowice</w:t>
      </w:r>
    </w:p>
    <w:p w14:paraId="3A27B8FD" w14:textId="77777777" w:rsidR="00B1238D" w:rsidRPr="00787064" w:rsidRDefault="00B1238D" w:rsidP="00B1238D">
      <w:pPr>
        <w:jc w:val="center"/>
        <w:rPr>
          <w:sz w:val="22"/>
          <w:szCs w:val="22"/>
        </w:rPr>
      </w:pPr>
      <w:r w:rsidRPr="00787064">
        <w:rPr>
          <w:sz w:val="22"/>
          <w:szCs w:val="22"/>
        </w:rPr>
        <w:t>ul. Powstańców 30</w:t>
      </w:r>
    </w:p>
    <w:p w14:paraId="20F0A0C6" w14:textId="77777777" w:rsidR="00B1238D" w:rsidRPr="00787064" w:rsidRDefault="00B1238D" w:rsidP="00B1238D">
      <w:pPr>
        <w:jc w:val="both"/>
        <w:rPr>
          <w:sz w:val="22"/>
          <w:szCs w:val="22"/>
        </w:rPr>
      </w:pPr>
      <w:r w:rsidRPr="00787064">
        <w:rPr>
          <w:sz w:val="22"/>
          <w:szCs w:val="22"/>
        </w:rPr>
        <w:t xml:space="preserve">        oraz przesłać w formie papierowej na adres:</w:t>
      </w:r>
    </w:p>
    <w:p w14:paraId="4A547DC2" w14:textId="77777777" w:rsidR="00B1238D" w:rsidRPr="00787064" w:rsidRDefault="00B1238D" w:rsidP="00B1238D">
      <w:pPr>
        <w:jc w:val="center"/>
        <w:rPr>
          <w:sz w:val="22"/>
          <w:szCs w:val="22"/>
        </w:rPr>
      </w:pPr>
      <w:r w:rsidRPr="00787064">
        <w:rPr>
          <w:sz w:val="22"/>
          <w:szCs w:val="22"/>
        </w:rPr>
        <w:t>Polska Grupa Górnicza S.A.</w:t>
      </w:r>
    </w:p>
    <w:p w14:paraId="26694D4D" w14:textId="77777777" w:rsidR="00B1238D" w:rsidRPr="00787064" w:rsidRDefault="00B1238D" w:rsidP="00B1238D">
      <w:pPr>
        <w:jc w:val="center"/>
        <w:rPr>
          <w:sz w:val="22"/>
          <w:szCs w:val="22"/>
        </w:rPr>
      </w:pPr>
      <w:r w:rsidRPr="00787064">
        <w:rPr>
          <w:sz w:val="22"/>
          <w:szCs w:val="22"/>
        </w:rPr>
        <w:t>44-122 Gliwice,</w:t>
      </w:r>
    </w:p>
    <w:p w14:paraId="30C743F0" w14:textId="77777777" w:rsidR="00B1238D" w:rsidRPr="00787064" w:rsidRDefault="00B1238D" w:rsidP="00B1238D">
      <w:pPr>
        <w:jc w:val="center"/>
        <w:rPr>
          <w:sz w:val="22"/>
          <w:szCs w:val="22"/>
        </w:rPr>
      </w:pPr>
      <w:r w:rsidRPr="00787064">
        <w:rPr>
          <w:sz w:val="22"/>
          <w:szCs w:val="22"/>
        </w:rPr>
        <w:t>ul. Jasna 8</w:t>
      </w:r>
    </w:p>
    <w:p w14:paraId="6786142B" w14:textId="77777777" w:rsidR="00B1238D" w:rsidRPr="00787064" w:rsidRDefault="00B1238D" w:rsidP="00B1238D">
      <w:pPr>
        <w:jc w:val="center"/>
        <w:rPr>
          <w:sz w:val="22"/>
          <w:szCs w:val="22"/>
        </w:rPr>
      </w:pPr>
      <w:r w:rsidRPr="00787064">
        <w:rPr>
          <w:sz w:val="22"/>
          <w:szCs w:val="22"/>
        </w:rPr>
        <w:t>lub</w:t>
      </w:r>
    </w:p>
    <w:p w14:paraId="1DC0A87D" w14:textId="77777777" w:rsidR="00B1238D" w:rsidRPr="00787064" w:rsidRDefault="00B1238D" w:rsidP="00B1238D">
      <w:pPr>
        <w:jc w:val="center"/>
        <w:rPr>
          <w:sz w:val="22"/>
          <w:szCs w:val="22"/>
        </w:rPr>
      </w:pPr>
      <w:r w:rsidRPr="00787064">
        <w:rPr>
          <w:sz w:val="22"/>
          <w:szCs w:val="22"/>
        </w:rPr>
        <w:t>w formie elektronicznej zgodnie z podpisanym Porozumieniem w sprawie przesyłania faktur</w:t>
      </w:r>
    </w:p>
    <w:p w14:paraId="030C8859" w14:textId="77777777" w:rsidR="00B1238D" w:rsidRPr="00787064" w:rsidRDefault="00B1238D" w:rsidP="00B1238D">
      <w:pPr>
        <w:jc w:val="center"/>
        <w:rPr>
          <w:sz w:val="22"/>
          <w:szCs w:val="22"/>
        </w:rPr>
      </w:pPr>
      <w:r w:rsidRPr="00787064">
        <w:rPr>
          <w:sz w:val="22"/>
          <w:szCs w:val="22"/>
        </w:rPr>
        <w:t>drogą elektroniczną.</w:t>
      </w:r>
    </w:p>
    <w:p w14:paraId="12D77602" w14:textId="77777777" w:rsidR="00B1238D" w:rsidRPr="00787064" w:rsidRDefault="00B1238D" w:rsidP="008E2C8A">
      <w:pPr>
        <w:numPr>
          <w:ilvl w:val="0"/>
          <w:numId w:val="62"/>
        </w:numPr>
        <w:jc w:val="both"/>
        <w:rPr>
          <w:sz w:val="22"/>
          <w:szCs w:val="22"/>
        </w:rPr>
      </w:pPr>
      <w:r w:rsidRPr="00787064">
        <w:rPr>
          <w:sz w:val="22"/>
          <w:szCs w:val="22"/>
        </w:rPr>
        <w:t>Faktury muszą zostać sporządzone w języku polskim i zawierać numer, pod którym Umowa została wpisana do elektronicznego rejestru umów Zamawiającego.</w:t>
      </w:r>
    </w:p>
    <w:p w14:paraId="6ED6DCA1" w14:textId="77777777" w:rsidR="00B1238D" w:rsidRPr="00787064" w:rsidRDefault="00B1238D" w:rsidP="008E2C8A">
      <w:pPr>
        <w:numPr>
          <w:ilvl w:val="0"/>
          <w:numId w:val="62"/>
        </w:numPr>
        <w:jc w:val="both"/>
        <w:rPr>
          <w:sz w:val="22"/>
          <w:szCs w:val="22"/>
        </w:rPr>
      </w:pPr>
      <w:r w:rsidRPr="00787064">
        <w:rPr>
          <w:sz w:val="22"/>
          <w:szCs w:val="22"/>
        </w:rPr>
        <w:t>Faktury będą wystawiane w walucie polskiej. Wszelkie płatności dokonywane będą w walucie polskiej.</w:t>
      </w:r>
    </w:p>
    <w:p w14:paraId="43DAFC48" w14:textId="77777777" w:rsidR="00B1238D" w:rsidRPr="00787064" w:rsidRDefault="00B1238D" w:rsidP="008E2C8A">
      <w:pPr>
        <w:numPr>
          <w:ilvl w:val="0"/>
          <w:numId w:val="62"/>
        </w:numPr>
        <w:jc w:val="both"/>
        <w:rPr>
          <w:sz w:val="22"/>
          <w:szCs w:val="22"/>
        </w:rPr>
      </w:pPr>
      <w:r w:rsidRPr="00787064">
        <w:rPr>
          <w:sz w:val="22"/>
          <w:szCs w:val="22"/>
        </w:rPr>
        <w:t>Przy zapłacie zobowiązania wynikającego z umowy, Zamawiający zastrzega sobie prawo wskazania tytułu płatności (numeru faktury).</w:t>
      </w:r>
    </w:p>
    <w:p w14:paraId="430D304C" w14:textId="30FC9518" w:rsidR="00B1238D" w:rsidRPr="00787064" w:rsidRDefault="00B1238D" w:rsidP="008E2C8A">
      <w:pPr>
        <w:numPr>
          <w:ilvl w:val="0"/>
          <w:numId w:val="62"/>
        </w:numPr>
        <w:jc w:val="both"/>
        <w:rPr>
          <w:sz w:val="22"/>
          <w:szCs w:val="22"/>
        </w:rPr>
      </w:pPr>
      <w:r w:rsidRPr="00787064">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B84D15">
        <w:rPr>
          <w:sz w:val="22"/>
          <w:szCs w:val="22"/>
        </w:rPr>
        <w:br/>
      </w:r>
      <w:r w:rsidRPr="00787064">
        <w:rPr>
          <w:sz w:val="22"/>
          <w:szCs w:val="22"/>
        </w:rPr>
        <w:t xml:space="preserve">w transakcjach handlowych (Dz.U. z 2023, poz. 711, 852, z </w:t>
      </w:r>
      <w:proofErr w:type="spellStart"/>
      <w:r w:rsidRPr="00787064">
        <w:rPr>
          <w:sz w:val="22"/>
          <w:szCs w:val="22"/>
        </w:rPr>
        <w:t>późn</w:t>
      </w:r>
      <w:proofErr w:type="spellEnd"/>
      <w:r w:rsidRPr="00787064">
        <w:rPr>
          <w:sz w:val="22"/>
          <w:szCs w:val="22"/>
        </w:rPr>
        <w:t>. zm.).</w:t>
      </w:r>
    </w:p>
    <w:p w14:paraId="6C029ACA" w14:textId="622B44D5" w:rsidR="00B1238D" w:rsidRPr="00787064" w:rsidRDefault="00B1238D" w:rsidP="008E2C8A">
      <w:pPr>
        <w:numPr>
          <w:ilvl w:val="0"/>
          <w:numId w:val="62"/>
        </w:numPr>
        <w:jc w:val="both"/>
        <w:rPr>
          <w:sz w:val="22"/>
          <w:szCs w:val="22"/>
        </w:rPr>
      </w:pPr>
      <w:r w:rsidRPr="00787064">
        <w:rPr>
          <w:sz w:val="22"/>
          <w:szCs w:val="22"/>
        </w:rPr>
        <w:t xml:space="preserve">Wykonawca składa oświadczenie o posiadaniu statusu </w:t>
      </w:r>
      <w:proofErr w:type="spellStart"/>
      <w:r w:rsidRPr="00787064">
        <w:rPr>
          <w:sz w:val="22"/>
          <w:szCs w:val="22"/>
        </w:rPr>
        <w:t>mikroprzedsiębiorcy</w:t>
      </w:r>
      <w:proofErr w:type="spellEnd"/>
      <w:r w:rsidRPr="00787064">
        <w:rPr>
          <w:sz w:val="22"/>
          <w:szCs w:val="22"/>
        </w:rPr>
        <w:t xml:space="preserve">, małego przedsiębiorcy, średniego przedsiębiorcy, dużego przedsiębiorcy, które stanowiło będzie </w:t>
      </w:r>
      <w:r w:rsidRPr="00787064">
        <w:rPr>
          <w:b/>
          <w:bCs/>
          <w:sz w:val="22"/>
          <w:szCs w:val="22"/>
        </w:rPr>
        <w:t xml:space="preserve">Załącznik nr </w:t>
      </w:r>
      <w:r w:rsidR="00B84D15">
        <w:rPr>
          <w:b/>
          <w:bCs/>
          <w:sz w:val="22"/>
          <w:szCs w:val="22"/>
        </w:rPr>
        <w:t>3</w:t>
      </w:r>
      <w:r w:rsidRPr="00787064">
        <w:rPr>
          <w:b/>
          <w:bCs/>
          <w:sz w:val="22"/>
          <w:szCs w:val="22"/>
        </w:rPr>
        <w:t xml:space="preserve"> do Umowy</w:t>
      </w:r>
      <w:r w:rsidRPr="00787064">
        <w:rPr>
          <w:sz w:val="22"/>
          <w:szCs w:val="22"/>
        </w:rPr>
        <w:t xml:space="preserve">. </w:t>
      </w:r>
    </w:p>
    <w:p w14:paraId="3AF926A7" w14:textId="64F07AE8" w:rsidR="00B1238D" w:rsidRPr="00787064" w:rsidRDefault="00B1238D" w:rsidP="008E2C8A">
      <w:pPr>
        <w:numPr>
          <w:ilvl w:val="0"/>
          <w:numId w:val="62"/>
        </w:numPr>
        <w:jc w:val="both"/>
        <w:rPr>
          <w:sz w:val="22"/>
          <w:szCs w:val="22"/>
        </w:rPr>
      </w:pPr>
      <w:r w:rsidRPr="00787064">
        <w:rPr>
          <w:sz w:val="22"/>
          <w:szCs w:val="22"/>
        </w:rPr>
        <w:t xml:space="preserve">Termin płatności faktur ustrukturyzowanych dokumentujących zobowiązania wynikające </w:t>
      </w:r>
      <w:r w:rsidR="00B84D15">
        <w:rPr>
          <w:sz w:val="22"/>
          <w:szCs w:val="22"/>
        </w:rPr>
        <w:br/>
      </w:r>
      <w:r w:rsidRPr="00787064">
        <w:rPr>
          <w:sz w:val="22"/>
          <w:szCs w:val="22"/>
        </w:rPr>
        <w:t xml:space="preserve">z Umowy wynosi </w:t>
      </w:r>
      <w:r w:rsidRPr="00787064">
        <w:rPr>
          <w:b/>
          <w:bCs/>
          <w:sz w:val="22"/>
          <w:szCs w:val="22"/>
        </w:rPr>
        <w:t>30 dni</w:t>
      </w:r>
      <w:r w:rsidRPr="00787064">
        <w:rPr>
          <w:sz w:val="22"/>
          <w:szCs w:val="22"/>
        </w:rPr>
        <w:t xml:space="preserve"> </w:t>
      </w:r>
      <w:r w:rsidRPr="00787064">
        <w:rPr>
          <w:b/>
          <w:bCs/>
          <w:sz w:val="22"/>
          <w:szCs w:val="22"/>
        </w:rPr>
        <w:t>od daty otrzymania faktury w KSEF</w:t>
      </w:r>
      <w:r w:rsidRPr="00787064">
        <w:rPr>
          <w:sz w:val="22"/>
          <w:szCs w:val="22"/>
        </w:rPr>
        <w:t xml:space="preserve">. Za datę otrzymania faktury uznaje się datę, którą przyjmuje w tym zakresie ustawa o VAT. </w:t>
      </w:r>
      <w:r w:rsidRPr="00787064">
        <w:rPr>
          <w:sz w:val="24"/>
          <w:szCs w:val="24"/>
        </w:rPr>
        <w:t xml:space="preserve">Termin płatności  faktur wystawionych </w:t>
      </w:r>
      <w:r w:rsidRPr="00787064">
        <w:rPr>
          <w:b/>
          <w:bCs/>
          <w:sz w:val="24"/>
          <w:szCs w:val="24"/>
        </w:rPr>
        <w:t>poza KSEF wynosi 30 dni</w:t>
      </w:r>
      <w:r w:rsidRPr="00787064">
        <w:rPr>
          <w:sz w:val="24"/>
          <w:szCs w:val="24"/>
        </w:rPr>
        <w:t xml:space="preserve"> od daty wpływu faktury do Zamawiającego.</w:t>
      </w:r>
    </w:p>
    <w:p w14:paraId="034CA478" w14:textId="77777777" w:rsidR="00B1238D" w:rsidRPr="00787064" w:rsidRDefault="00B1238D" w:rsidP="008E2C8A">
      <w:pPr>
        <w:numPr>
          <w:ilvl w:val="0"/>
          <w:numId w:val="62"/>
        </w:numPr>
        <w:jc w:val="both"/>
        <w:rPr>
          <w:sz w:val="22"/>
          <w:szCs w:val="22"/>
        </w:rPr>
      </w:pPr>
      <w:r w:rsidRPr="00787064">
        <w:rPr>
          <w:sz w:val="22"/>
          <w:szCs w:val="22"/>
        </w:rPr>
        <w:t>Jako termin zapłaty przyjmuje się datę obciążenia rachunku bankowego Zamawiającego.</w:t>
      </w:r>
    </w:p>
    <w:p w14:paraId="2E4E543B" w14:textId="77777777" w:rsidR="00B1238D" w:rsidRPr="00787064" w:rsidRDefault="00B1238D" w:rsidP="008E2C8A">
      <w:pPr>
        <w:pStyle w:val="Tekstpodstawowy"/>
        <w:numPr>
          <w:ilvl w:val="0"/>
          <w:numId w:val="62"/>
        </w:numPr>
        <w:spacing w:after="0"/>
        <w:jc w:val="both"/>
        <w:rPr>
          <w:sz w:val="22"/>
          <w:szCs w:val="22"/>
        </w:rPr>
      </w:pPr>
      <w:r w:rsidRPr="00787064">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71DF96E5" w:rsidR="00B1238D" w:rsidRPr="00787064" w:rsidRDefault="00B1238D" w:rsidP="008E2C8A">
      <w:pPr>
        <w:numPr>
          <w:ilvl w:val="0"/>
          <w:numId w:val="62"/>
        </w:numPr>
        <w:jc w:val="both"/>
        <w:rPr>
          <w:sz w:val="22"/>
          <w:szCs w:val="22"/>
        </w:rPr>
      </w:pPr>
      <w:r w:rsidRPr="00787064">
        <w:rPr>
          <w:sz w:val="22"/>
          <w:szCs w:val="22"/>
        </w:rPr>
        <w:t xml:space="preserve">Zapłata faktury korygującej nastąpi w terminie 30 dni od daty otrzymania faktury w </w:t>
      </w:r>
      <w:proofErr w:type="spellStart"/>
      <w:r w:rsidRPr="00787064">
        <w:rPr>
          <w:sz w:val="22"/>
          <w:szCs w:val="22"/>
        </w:rPr>
        <w:t>KSeF</w:t>
      </w:r>
      <w:proofErr w:type="spellEnd"/>
      <w:r w:rsidRPr="00787064">
        <w:rPr>
          <w:sz w:val="22"/>
          <w:szCs w:val="22"/>
        </w:rPr>
        <w:t xml:space="preserve"> przez Z</w:t>
      </w:r>
      <w:r w:rsidR="005A0D9A" w:rsidRPr="00787064">
        <w:rPr>
          <w:sz w:val="22"/>
          <w:szCs w:val="22"/>
        </w:rPr>
        <w:t>amawiającego</w:t>
      </w:r>
      <w:r w:rsidRPr="00787064">
        <w:rPr>
          <w:sz w:val="22"/>
          <w:szCs w:val="22"/>
        </w:rPr>
        <w:t xml:space="preserve">, a w przypadku faktur wystawionych poza </w:t>
      </w:r>
      <w:proofErr w:type="spellStart"/>
      <w:r w:rsidRPr="00787064">
        <w:rPr>
          <w:sz w:val="22"/>
          <w:szCs w:val="22"/>
        </w:rPr>
        <w:t>KSeF</w:t>
      </w:r>
      <w:proofErr w:type="spellEnd"/>
      <w:r w:rsidRPr="00787064">
        <w:rPr>
          <w:sz w:val="22"/>
          <w:szCs w:val="22"/>
        </w:rPr>
        <w:t xml:space="preserve"> termin płatności wynosi 30 dni od daty otrzymania faktury  poza </w:t>
      </w:r>
      <w:proofErr w:type="spellStart"/>
      <w:r w:rsidRPr="00787064">
        <w:rPr>
          <w:sz w:val="22"/>
          <w:szCs w:val="22"/>
        </w:rPr>
        <w:t>KSeF</w:t>
      </w:r>
      <w:proofErr w:type="spellEnd"/>
      <w:r w:rsidRPr="00787064">
        <w:rPr>
          <w:sz w:val="22"/>
          <w:szCs w:val="22"/>
        </w:rPr>
        <w:t xml:space="preserve"> w formie uzgodnionej przez strony transakcji.   jednak nie wcześniej niż w terminie płatności faktury pierwotnej.</w:t>
      </w:r>
    </w:p>
    <w:p w14:paraId="02364FFA" w14:textId="77777777" w:rsidR="00B1238D" w:rsidRPr="00787064" w:rsidRDefault="00B1238D" w:rsidP="008E2C8A">
      <w:pPr>
        <w:numPr>
          <w:ilvl w:val="0"/>
          <w:numId w:val="62"/>
        </w:numPr>
        <w:jc w:val="both"/>
        <w:rPr>
          <w:sz w:val="22"/>
          <w:szCs w:val="22"/>
        </w:rPr>
      </w:pPr>
      <w:r w:rsidRPr="00787064">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8A6D1AE" w14:textId="77777777" w:rsidR="00B1238D" w:rsidRPr="00787064" w:rsidRDefault="00B1238D" w:rsidP="008E2C8A">
      <w:pPr>
        <w:numPr>
          <w:ilvl w:val="0"/>
          <w:numId w:val="62"/>
        </w:numPr>
        <w:jc w:val="both"/>
        <w:rPr>
          <w:sz w:val="22"/>
          <w:szCs w:val="22"/>
        </w:rPr>
      </w:pPr>
      <w:r w:rsidRPr="00787064">
        <w:rPr>
          <w:sz w:val="22"/>
          <w:szCs w:val="22"/>
        </w:rPr>
        <w:t>Jeżeli do przedmiotu zamówienia</w:t>
      </w:r>
      <w:r w:rsidRPr="00787064">
        <w:rPr>
          <w:color w:val="FF0000"/>
          <w:sz w:val="22"/>
          <w:szCs w:val="22"/>
        </w:rPr>
        <w:t xml:space="preserve"> </w:t>
      </w:r>
      <w:r w:rsidRPr="00787064">
        <w:rPr>
          <w:sz w:val="22"/>
          <w:szCs w:val="22"/>
        </w:rPr>
        <w:t xml:space="preserve">będą miały zastosowanie przepisy o podatku od towarów </w:t>
      </w:r>
      <w:r w:rsidRPr="00787064">
        <w:rPr>
          <w:sz w:val="22"/>
          <w:szCs w:val="22"/>
        </w:rPr>
        <w:br/>
        <w:t>i usług ustanawiające mechanizm podzielonej płatności Strony obowiązują się uwzględnić ten mechanizm w rozliczaniu Umowy.</w:t>
      </w:r>
    </w:p>
    <w:p w14:paraId="32C6F255" w14:textId="76B0359C" w:rsidR="00B1238D" w:rsidRPr="00787064" w:rsidRDefault="00B1238D" w:rsidP="008E2C8A">
      <w:pPr>
        <w:pStyle w:val="Akapitzlist"/>
        <w:numPr>
          <w:ilvl w:val="0"/>
          <w:numId w:val="62"/>
        </w:numPr>
        <w:contextualSpacing w:val="0"/>
        <w:jc w:val="both"/>
        <w:rPr>
          <w:sz w:val="22"/>
        </w:rPr>
      </w:pPr>
      <w:r w:rsidRPr="00787064">
        <w:rPr>
          <w:sz w:val="22"/>
        </w:rPr>
        <w:t xml:space="preserve">Zgodnie z przepisami polskiego prawa podatkowego: ustawa z dnia 26 lipca 1991 r. o podatku dochodowym od osób fizycznych (dalej: </w:t>
      </w:r>
      <w:proofErr w:type="spellStart"/>
      <w:r w:rsidRPr="00787064">
        <w:rPr>
          <w:sz w:val="22"/>
        </w:rPr>
        <w:t>updof</w:t>
      </w:r>
      <w:proofErr w:type="spellEnd"/>
      <w:r w:rsidRPr="00787064">
        <w:rPr>
          <w:sz w:val="22"/>
        </w:rPr>
        <w:t xml:space="preserve">) oraz ustawa z dnia 15 lutego 1992 r. o podatku dochodowym od osób prawnych (dalej: </w:t>
      </w:r>
      <w:proofErr w:type="spellStart"/>
      <w:r w:rsidRPr="00787064">
        <w:rPr>
          <w:sz w:val="22"/>
        </w:rPr>
        <w:t>updop</w:t>
      </w:r>
      <w:proofErr w:type="spellEnd"/>
      <w:r w:rsidRPr="00787064">
        <w:rPr>
          <w:sz w:val="22"/>
        </w:rPr>
        <w:t xml:space="preserve">), w stosunku do dochodów uzyskiwanych przez </w:t>
      </w:r>
      <w:r w:rsidRPr="00787064">
        <w:rPr>
          <w:sz w:val="22"/>
        </w:rPr>
        <w:lastRenderedPageBreak/>
        <w:t xml:space="preserve">firmę zagraniczną na terytorium Polski, w momencie wypłaty należności wynikających z umowy, na podstawie art. 26 ust. 1 </w:t>
      </w:r>
      <w:proofErr w:type="spellStart"/>
      <w:r w:rsidRPr="00787064">
        <w:rPr>
          <w:sz w:val="22"/>
        </w:rPr>
        <w:t>updop</w:t>
      </w:r>
      <w:proofErr w:type="spellEnd"/>
      <w:r w:rsidRPr="00787064">
        <w:rPr>
          <w:sz w:val="22"/>
        </w:rPr>
        <w:t xml:space="preserve"> oraz 41 ust. 4 </w:t>
      </w:r>
      <w:proofErr w:type="spellStart"/>
      <w:r w:rsidRPr="00787064">
        <w:rPr>
          <w:sz w:val="22"/>
        </w:rPr>
        <w:t>updof</w:t>
      </w:r>
      <w:proofErr w:type="spellEnd"/>
      <w:r w:rsidRPr="00787064">
        <w:rPr>
          <w:sz w:val="22"/>
        </w:rPr>
        <w:t>, na Zamawiającym ciąży obowiązek poboru zryczałtowanego podatku dochodowego od tych wypłat, zwanego podatkiem u źródła. Wypłata należności wynikających z umowy, zostanie każdorazowo pomniejszona o wartość pobranego podatku u źródła.</w:t>
      </w:r>
    </w:p>
    <w:p w14:paraId="154B6380" w14:textId="77777777" w:rsidR="00B1238D" w:rsidRPr="00787064" w:rsidRDefault="00B1238D" w:rsidP="008E2C8A">
      <w:pPr>
        <w:pStyle w:val="Akapitzlist"/>
        <w:numPr>
          <w:ilvl w:val="0"/>
          <w:numId w:val="62"/>
        </w:numPr>
        <w:contextualSpacing w:val="0"/>
        <w:jc w:val="both"/>
        <w:rPr>
          <w:sz w:val="22"/>
          <w:szCs w:val="22"/>
        </w:rPr>
      </w:pPr>
      <w:r w:rsidRPr="00787064">
        <w:rPr>
          <w:sz w:val="22"/>
          <w:szCs w:val="22"/>
        </w:rPr>
        <w:t xml:space="preserve">Na podstawie art.29 ust.2 </w:t>
      </w:r>
      <w:proofErr w:type="spellStart"/>
      <w:r w:rsidRPr="00787064">
        <w:rPr>
          <w:sz w:val="22"/>
          <w:szCs w:val="22"/>
        </w:rPr>
        <w:t>updof</w:t>
      </w:r>
      <w:proofErr w:type="spellEnd"/>
      <w:r w:rsidRPr="00787064">
        <w:rPr>
          <w:sz w:val="22"/>
          <w:szCs w:val="22"/>
        </w:rPr>
        <w:t xml:space="preserve"> oraz art.22a </w:t>
      </w:r>
      <w:proofErr w:type="spellStart"/>
      <w:r w:rsidRPr="00787064">
        <w:rPr>
          <w:sz w:val="22"/>
          <w:szCs w:val="22"/>
        </w:rPr>
        <w:t>updop</w:t>
      </w:r>
      <w:proofErr w:type="spellEnd"/>
      <w:r w:rsidRPr="00787064">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87064">
        <w:rPr>
          <w:sz w:val="22"/>
          <w:szCs w:val="22"/>
        </w:rPr>
        <w:t>updop</w:t>
      </w:r>
      <w:proofErr w:type="spellEnd"/>
      <w:r w:rsidRPr="00787064">
        <w:rPr>
          <w:sz w:val="22"/>
          <w:szCs w:val="22"/>
        </w:rPr>
        <w:t xml:space="preserve"> oraz 5a pkt. 33d </w:t>
      </w:r>
      <w:proofErr w:type="spellStart"/>
      <w:r w:rsidRPr="00787064">
        <w:rPr>
          <w:sz w:val="22"/>
          <w:szCs w:val="22"/>
        </w:rPr>
        <w:t>updof</w:t>
      </w:r>
      <w:proofErr w:type="spellEnd"/>
      <w:r w:rsidRPr="00787064">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834D6F5" w14:textId="77777777" w:rsidR="00B1238D" w:rsidRPr="00787064" w:rsidRDefault="00B1238D" w:rsidP="008E2C8A">
      <w:pPr>
        <w:numPr>
          <w:ilvl w:val="0"/>
          <w:numId w:val="62"/>
        </w:numPr>
        <w:jc w:val="both"/>
        <w:rPr>
          <w:sz w:val="22"/>
          <w:szCs w:val="22"/>
        </w:rPr>
      </w:pPr>
      <w:r w:rsidRPr="00787064">
        <w:rPr>
          <w:sz w:val="22"/>
          <w:szCs w:val="22"/>
        </w:rPr>
        <w:t>Dla prawidłowego określenia obowiązku podatkowego, w przypadku gdy Zamawiający udzieli zamówienia firmie zagranicznej Zamawiający wymaga złożenia:</w:t>
      </w:r>
    </w:p>
    <w:p w14:paraId="6E2723FB" w14:textId="77777777" w:rsidR="00B1238D" w:rsidRPr="00787064" w:rsidRDefault="00B1238D" w:rsidP="008E2C8A">
      <w:pPr>
        <w:numPr>
          <w:ilvl w:val="1"/>
          <w:numId w:val="62"/>
        </w:numPr>
        <w:jc w:val="both"/>
        <w:rPr>
          <w:sz w:val="22"/>
          <w:szCs w:val="22"/>
        </w:rPr>
      </w:pPr>
      <w:r w:rsidRPr="00787064">
        <w:rPr>
          <w:sz w:val="22"/>
          <w:szCs w:val="22"/>
        </w:rPr>
        <w:t>zaświadczenia o miejscu zamieszkania lub siedziby (certyfikat rezydencji) w postaci oryginału lub kopii nie budzącej uzasadnionych wątpliwości co do zgodności ze stanem faktycznym;</w:t>
      </w:r>
    </w:p>
    <w:p w14:paraId="6E9C501D" w14:textId="77777777" w:rsidR="00B1238D" w:rsidRPr="00787064" w:rsidRDefault="00B1238D" w:rsidP="008E2C8A">
      <w:pPr>
        <w:numPr>
          <w:ilvl w:val="1"/>
          <w:numId w:val="62"/>
        </w:numPr>
        <w:jc w:val="both"/>
        <w:rPr>
          <w:sz w:val="22"/>
          <w:szCs w:val="22"/>
        </w:rPr>
      </w:pPr>
      <w:r w:rsidRPr="00787064">
        <w:rPr>
          <w:sz w:val="22"/>
          <w:szCs w:val="22"/>
        </w:rPr>
        <w:t xml:space="preserve">Oświadczenia czy Wykonawca posiada na terenie Rzeczpospolitej Polskiej zakład </w:t>
      </w:r>
      <w:r w:rsidRPr="00787064">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7DBA5328" w14:textId="1D650534" w:rsidR="00B1238D" w:rsidRPr="00787064" w:rsidRDefault="00B1238D" w:rsidP="008E2C8A">
      <w:pPr>
        <w:numPr>
          <w:ilvl w:val="1"/>
          <w:numId w:val="62"/>
        </w:numPr>
        <w:jc w:val="both"/>
        <w:rPr>
          <w:sz w:val="22"/>
          <w:szCs w:val="22"/>
        </w:rPr>
      </w:pPr>
      <w:r w:rsidRPr="00787064">
        <w:rPr>
          <w:sz w:val="22"/>
          <w:szCs w:val="22"/>
        </w:rPr>
        <w:t xml:space="preserve">Oświadczenia dla celów podatku u źródła - potwierdzającego rzeczywistego właściciela należności wynikającej z zawartej Umowy a wypłacanej przez PGG SA według wzoru stanowiącego </w:t>
      </w:r>
      <w:r w:rsidRPr="00787064">
        <w:rPr>
          <w:b/>
          <w:bCs/>
          <w:sz w:val="22"/>
          <w:szCs w:val="22"/>
        </w:rPr>
        <w:t>Załącznik nr </w:t>
      </w:r>
      <w:r w:rsidR="00B84D15">
        <w:rPr>
          <w:b/>
          <w:bCs/>
          <w:sz w:val="22"/>
          <w:szCs w:val="22"/>
        </w:rPr>
        <w:t>4</w:t>
      </w:r>
      <w:r w:rsidRPr="00787064">
        <w:rPr>
          <w:b/>
          <w:bCs/>
          <w:sz w:val="22"/>
          <w:szCs w:val="22"/>
        </w:rPr>
        <w:t xml:space="preserve"> do Umowy.</w:t>
      </w:r>
    </w:p>
    <w:p w14:paraId="701511A6" w14:textId="649D8B6D" w:rsidR="00B1238D" w:rsidRPr="00787064" w:rsidRDefault="00B1238D" w:rsidP="00B1238D">
      <w:pPr>
        <w:ind w:left="360"/>
        <w:jc w:val="both"/>
        <w:rPr>
          <w:sz w:val="22"/>
          <w:szCs w:val="22"/>
        </w:rPr>
      </w:pPr>
      <w:r w:rsidRPr="00787064">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787064">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735311B3" w14:textId="77777777" w:rsidR="00B1238D" w:rsidRPr="00787064" w:rsidRDefault="00B1238D" w:rsidP="008E2C8A">
      <w:pPr>
        <w:pStyle w:val="Akapitzlist"/>
        <w:numPr>
          <w:ilvl w:val="0"/>
          <w:numId w:val="62"/>
        </w:numPr>
        <w:ind w:left="360"/>
        <w:jc w:val="both"/>
        <w:rPr>
          <w:sz w:val="22"/>
          <w:szCs w:val="22"/>
        </w:rPr>
      </w:pPr>
      <w:r w:rsidRPr="00787064">
        <w:rPr>
          <w:sz w:val="22"/>
        </w:rPr>
        <w:t xml:space="preserve">Jeżeli  Wykonawcą jest podmiot powiązany w rozumieniu art. 11a ust 1 pkt.4 </w:t>
      </w:r>
      <w:proofErr w:type="spellStart"/>
      <w:r w:rsidRPr="00787064">
        <w:rPr>
          <w:sz w:val="22"/>
        </w:rPr>
        <w:t>updop</w:t>
      </w:r>
      <w:proofErr w:type="spellEnd"/>
      <w:r w:rsidRPr="00787064">
        <w:rPr>
          <w:sz w:val="22"/>
        </w:rPr>
        <w:t xml:space="preserve"> lub art. 23m ust.1 pkt.5 </w:t>
      </w:r>
      <w:proofErr w:type="spellStart"/>
      <w:r w:rsidRPr="00787064">
        <w:rPr>
          <w:sz w:val="22"/>
        </w:rPr>
        <w:t>updof</w:t>
      </w:r>
      <w:proofErr w:type="spellEnd"/>
      <w:r w:rsidRPr="00787064">
        <w:rPr>
          <w:sz w:val="22"/>
        </w:rPr>
        <w:t xml:space="preserve"> oraz gdy łączna kwota należności wypłacanych w roku podatkowym przekracza kwotę o której mowa w art. 26 ust 2e </w:t>
      </w:r>
      <w:proofErr w:type="spellStart"/>
      <w:r w:rsidRPr="00787064">
        <w:rPr>
          <w:sz w:val="22"/>
        </w:rPr>
        <w:t>updop</w:t>
      </w:r>
      <w:proofErr w:type="spellEnd"/>
      <w:r w:rsidRPr="00787064">
        <w:rPr>
          <w:sz w:val="22"/>
        </w:rPr>
        <w:t xml:space="preserve"> oraz art. 41 ust 12 </w:t>
      </w:r>
      <w:proofErr w:type="spellStart"/>
      <w:r w:rsidRPr="00787064">
        <w:rPr>
          <w:sz w:val="22"/>
        </w:rPr>
        <w:t>updof</w:t>
      </w:r>
      <w:proofErr w:type="spellEnd"/>
      <w:r w:rsidRPr="00787064">
        <w:rPr>
          <w:sz w:val="22"/>
        </w:rPr>
        <w:t xml:space="preserve">, Zamawiający w dniu dokonania wypłaty jest zobowiązany pobrać zryczałtowany podatek od nadwyżki ponad tą kwotę  wg stawki określonej w art.21 ust.1 pkt 1 </w:t>
      </w:r>
      <w:proofErr w:type="spellStart"/>
      <w:r w:rsidRPr="00787064">
        <w:rPr>
          <w:sz w:val="22"/>
        </w:rPr>
        <w:t>updop</w:t>
      </w:r>
      <w:proofErr w:type="spellEnd"/>
      <w:r w:rsidRPr="00787064">
        <w:rPr>
          <w:sz w:val="22"/>
        </w:rPr>
        <w:t xml:space="preserve"> oraz art. 29 ust.1 pkt.1 </w:t>
      </w:r>
      <w:proofErr w:type="spellStart"/>
      <w:r w:rsidRPr="00787064">
        <w:rPr>
          <w:sz w:val="22"/>
        </w:rPr>
        <w:t>updof</w:t>
      </w:r>
      <w:proofErr w:type="spellEnd"/>
      <w:r w:rsidRPr="00787064">
        <w:rPr>
          <w:sz w:val="22"/>
        </w:rPr>
        <w:t>.</w:t>
      </w:r>
    </w:p>
    <w:p w14:paraId="54DAFEBB" w14:textId="77777777" w:rsidR="00B1238D" w:rsidRPr="00787064" w:rsidRDefault="00B1238D" w:rsidP="00B1238D">
      <w:pPr>
        <w:ind w:left="-65"/>
        <w:jc w:val="both"/>
        <w:rPr>
          <w:color w:val="FF0000"/>
          <w:sz w:val="6"/>
          <w:szCs w:val="6"/>
        </w:rPr>
      </w:pPr>
    </w:p>
    <w:p w14:paraId="2E8CB11D" w14:textId="5B72A607" w:rsidR="000C23F8" w:rsidRPr="00205449" w:rsidRDefault="00B1238D" w:rsidP="008E2C8A">
      <w:pPr>
        <w:numPr>
          <w:ilvl w:val="0"/>
          <w:numId w:val="62"/>
        </w:numPr>
        <w:jc w:val="both"/>
        <w:rPr>
          <w:sz w:val="22"/>
          <w:szCs w:val="22"/>
        </w:rPr>
      </w:pPr>
      <w:r w:rsidRPr="00787064">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w:t>
      </w:r>
      <w:r w:rsidRPr="00205449">
        <w:rPr>
          <w:sz w:val="22"/>
          <w:szCs w:val="22"/>
        </w:rPr>
        <w:t xml:space="preserve">zleceniobiorcą usług świadczonych na podstawie Umowy Przychodowej. </w:t>
      </w:r>
    </w:p>
    <w:p w14:paraId="66737EEC" w14:textId="77777777" w:rsidR="000C23F8" w:rsidRPr="00205449" w:rsidRDefault="000C23F8" w:rsidP="000C23F8">
      <w:pPr>
        <w:pStyle w:val="Nagwek2"/>
      </w:pPr>
      <w:bookmarkStart w:id="159" w:name="_Toc64016203"/>
      <w:bookmarkStart w:id="160" w:name="_Toc106095864"/>
      <w:bookmarkStart w:id="161" w:name="_Toc106096304"/>
      <w:bookmarkStart w:id="162" w:name="_Toc106096408"/>
      <w:bookmarkStart w:id="163" w:name="_Toc204150229"/>
      <w:r w:rsidRPr="00205449">
        <w:t>§ 5. Termin realizacji</w:t>
      </w:r>
      <w:bookmarkEnd w:id="159"/>
      <w:bookmarkEnd w:id="160"/>
      <w:bookmarkEnd w:id="161"/>
      <w:bookmarkEnd w:id="162"/>
      <w:bookmarkEnd w:id="163"/>
    </w:p>
    <w:p w14:paraId="77D91852" w14:textId="047208D1" w:rsidR="000C23F8" w:rsidRPr="00205449" w:rsidRDefault="000C23F8" w:rsidP="008E2C8A">
      <w:pPr>
        <w:numPr>
          <w:ilvl w:val="0"/>
          <w:numId w:val="45"/>
        </w:numPr>
        <w:spacing w:before="120" w:after="160" w:line="259" w:lineRule="auto"/>
        <w:contextualSpacing/>
        <w:jc w:val="both"/>
        <w:rPr>
          <w:i/>
          <w:iCs/>
          <w:sz w:val="22"/>
          <w:szCs w:val="22"/>
        </w:rPr>
      </w:pPr>
      <w:r w:rsidRPr="00205449">
        <w:rPr>
          <w:sz w:val="22"/>
          <w:szCs w:val="22"/>
        </w:rPr>
        <w:t xml:space="preserve">Termin </w:t>
      </w:r>
      <w:r w:rsidR="00597893" w:rsidRPr="00205449">
        <w:rPr>
          <w:sz w:val="22"/>
          <w:szCs w:val="22"/>
        </w:rPr>
        <w:t>realizacji</w:t>
      </w:r>
      <w:r w:rsidRPr="00205449">
        <w:rPr>
          <w:sz w:val="22"/>
          <w:szCs w:val="22"/>
        </w:rPr>
        <w:t xml:space="preserve"> Umowy wynosi </w:t>
      </w:r>
      <w:r w:rsidR="00303781" w:rsidRPr="00205449">
        <w:rPr>
          <w:b/>
          <w:bCs/>
          <w:sz w:val="22"/>
          <w:szCs w:val="22"/>
        </w:rPr>
        <w:t>3 miesiące od daty zawarcia Umowy.</w:t>
      </w:r>
    </w:p>
    <w:p w14:paraId="36F4397B" w14:textId="77777777" w:rsidR="000C23F8" w:rsidRPr="00205449" w:rsidRDefault="000C23F8" w:rsidP="000C23F8">
      <w:pPr>
        <w:pStyle w:val="Nagwek2"/>
      </w:pPr>
      <w:bookmarkStart w:id="164" w:name="_Toc76637427"/>
      <w:bookmarkStart w:id="165" w:name="_Toc77251958"/>
      <w:bookmarkStart w:id="166" w:name="_Toc83291677"/>
      <w:bookmarkStart w:id="167" w:name="_Toc106095865"/>
      <w:bookmarkStart w:id="168" w:name="_Toc106096305"/>
      <w:bookmarkStart w:id="169" w:name="_Toc106096409"/>
      <w:bookmarkStart w:id="170" w:name="_Toc204150230"/>
      <w:bookmarkEnd w:id="144"/>
      <w:bookmarkEnd w:id="157"/>
      <w:r w:rsidRPr="00205449">
        <w:t>§ 6. Gwarancja i postępowanie reklamacyjne</w:t>
      </w:r>
      <w:bookmarkEnd w:id="164"/>
      <w:bookmarkEnd w:id="165"/>
      <w:bookmarkEnd w:id="166"/>
      <w:bookmarkEnd w:id="167"/>
      <w:bookmarkEnd w:id="168"/>
      <w:bookmarkEnd w:id="169"/>
      <w:bookmarkEnd w:id="170"/>
    </w:p>
    <w:p w14:paraId="2E1D1D75" w14:textId="720DA74E" w:rsidR="00B6331A" w:rsidRPr="00B6331A" w:rsidRDefault="00B6331A" w:rsidP="008E2C8A">
      <w:pPr>
        <w:pStyle w:val="Akapitzlist"/>
        <w:numPr>
          <w:ilvl w:val="0"/>
          <w:numId w:val="63"/>
        </w:numPr>
        <w:jc w:val="both"/>
        <w:rPr>
          <w:sz w:val="22"/>
          <w:szCs w:val="22"/>
        </w:rPr>
      </w:pPr>
      <w:r w:rsidRPr="00B6331A">
        <w:rPr>
          <w:sz w:val="22"/>
          <w:szCs w:val="22"/>
        </w:rPr>
        <w:t>Wykonawca ponosi odpowiedzialność za prawidłowe i terminowe wykonanie prac oraz wszelkie powstałe szkody związane z realizacją zamówienia.</w:t>
      </w:r>
    </w:p>
    <w:p w14:paraId="75586052" w14:textId="2DFFE0B4" w:rsidR="000C23F8" w:rsidRPr="00F8529D" w:rsidRDefault="000C23F8" w:rsidP="008E2C8A">
      <w:pPr>
        <w:numPr>
          <w:ilvl w:val="0"/>
          <w:numId w:val="63"/>
        </w:numPr>
        <w:tabs>
          <w:tab w:val="clear" w:pos="426"/>
        </w:tabs>
        <w:ind w:hanging="426"/>
        <w:jc w:val="both"/>
        <w:rPr>
          <w:sz w:val="22"/>
          <w:szCs w:val="22"/>
        </w:rPr>
      </w:pPr>
      <w:r w:rsidRPr="00F8529D">
        <w:rPr>
          <w:sz w:val="22"/>
          <w:szCs w:val="22"/>
        </w:rPr>
        <w:t>Wykonawca gwarantuje, że przedmiot Umowy:</w:t>
      </w:r>
    </w:p>
    <w:p w14:paraId="5A742A97" w14:textId="77777777" w:rsidR="000C23F8" w:rsidRPr="00367E8F" w:rsidRDefault="000C23F8" w:rsidP="008E2C8A">
      <w:pPr>
        <w:numPr>
          <w:ilvl w:val="0"/>
          <w:numId w:val="64"/>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8E2C8A">
      <w:pPr>
        <w:numPr>
          <w:ilvl w:val="0"/>
          <w:numId w:val="64"/>
        </w:numPr>
        <w:tabs>
          <w:tab w:val="left" w:pos="851"/>
        </w:tabs>
        <w:ind w:left="851" w:hanging="425"/>
        <w:jc w:val="both"/>
        <w:rPr>
          <w:sz w:val="22"/>
          <w:szCs w:val="22"/>
        </w:rPr>
      </w:pPr>
      <w:r w:rsidRPr="00367E8F">
        <w:rPr>
          <w:sz w:val="22"/>
          <w:szCs w:val="22"/>
        </w:rPr>
        <w:lastRenderedPageBreak/>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8E2C8A">
      <w:pPr>
        <w:numPr>
          <w:ilvl w:val="0"/>
          <w:numId w:val="64"/>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8E2C8A">
      <w:pPr>
        <w:numPr>
          <w:ilvl w:val="0"/>
          <w:numId w:val="63"/>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10DBEC89" w14:textId="675C9B20" w:rsidR="007C1A9A" w:rsidRDefault="000C23F8" w:rsidP="008E2C8A">
      <w:pPr>
        <w:numPr>
          <w:ilvl w:val="0"/>
          <w:numId w:val="63"/>
        </w:numPr>
        <w:ind w:hanging="426"/>
        <w:jc w:val="both"/>
        <w:rPr>
          <w:sz w:val="22"/>
          <w:szCs w:val="22"/>
        </w:rPr>
      </w:pPr>
      <w:r w:rsidRPr="007C1A9A">
        <w:rPr>
          <w:sz w:val="22"/>
          <w:szCs w:val="22"/>
        </w:rPr>
        <w:t xml:space="preserve">Jeżeli </w:t>
      </w:r>
      <w:r w:rsidR="00E42A3A" w:rsidRPr="007C1A9A">
        <w:rPr>
          <w:sz w:val="22"/>
          <w:szCs w:val="22"/>
        </w:rPr>
        <w:t>U</w:t>
      </w:r>
      <w:r w:rsidRPr="007C1A9A">
        <w:rPr>
          <w:sz w:val="22"/>
          <w:szCs w:val="22"/>
        </w:rPr>
        <w:t xml:space="preserve">mowa i dokument gwarancyjny nie stanowią inaczej, odpowiedzialność z tytułu gwarancji jakości obejmuje zarówno wady powstałe z przyczyn, które w chwili przyjęcia lub odbioru tkwiły w przedmiocie Umowy, jak i wszelkie inne wady fizyczne, powstałe lub ujawnione </w:t>
      </w:r>
      <w:r w:rsidR="007C1A9A">
        <w:rPr>
          <w:sz w:val="22"/>
          <w:szCs w:val="22"/>
        </w:rPr>
        <w:t xml:space="preserve">po </w:t>
      </w:r>
      <w:r w:rsidR="007C1A9A" w:rsidRPr="007C1A9A">
        <w:rPr>
          <w:sz w:val="22"/>
          <w:szCs w:val="22"/>
        </w:rPr>
        <w:t>odbi</w:t>
      </w:r>
      <w:r w:rsidR="007C1A9A">
        <w:rPr>
          <w:sz w:val="22"/>
          <w:szCs w:val="22"/>
        </w:rPr>
        <w:t>orze</w:t>
      </w:r>
      <w:r w:rsidR="007C1A9A" w:rsidRPr="007C1A9A">
        <w:rPr>
          <w:sz w:val="22"/>
          <w:szCs w:val="22"/>
        </w:rPr>
        <w:t xml:space="preserve"> przedmiotu Umowy </w:t>
      </w:r>
    </w:p>
    <w:p w14:paraId="3C344BC6" w14:textId="2F70AE50" w:rsidR="000C23F8" w:rsidRPr="007C1A9A" w:rsidRDefault="000C23F8" w:rsidP="008E2C8A">
      <w:pPr>
        <w:numPr>
          <w:ilvl w:val="0"/>
          <w:numId w:val="63"/>
        </w:numPr>
        <w:ind w:hanging="426"/>
        <w:jc w:val="both"/>
        <w:rPr>
          <w:sz w:val="22"/>
          <w:szCs w:val="22"/>
        </w:rPr>
      </w:pPr>
      <w:r w:rsidRPr="007C1A9A">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D4BC645" w14:textId="77777777" w:rsidR="000C23F8" w:rsidRPr="00367E8F" w:rsidRDefault="000C23F8" w:rsidP="008E2C8A">
      <w:pPr>
        <w:numPr>
          <w:ilvl w:val="0"/>
          <w:numId w:val="63"/>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Default="000C23F8" w:rsidP="008E2C8A">
      <w:pPr>
        <w:numPr>
          <w:ilvl w:val="0"/>
          <w:numId w:val="63"/>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57F1A423" w14:textId="7A98BE5E" w:rsidR="007C1A9A" w:rsidRPr="007C1A9A" w:rsidRDefault="007C1A9A" w:rsidP="008E2C8A">
      <w:pPr>
        <w:pStyle w:val="Akapitzlist"/>
        <w:numPr>
          <w:ilvl w:val="0"/>
          <w:numId w:val="63"/>
        </w:numPr>
        <w:rPr>
          <w:sz w:val="22"/>
          <w:szCs w:val="22"/>
        </w:rPr>
      </w:pPr>
      <w:r w:rsidRPr="007C1A9A">
        <w:rPr>
          <w:sz w:val="22"/>
          <w:szCs w:val="22"/>
        </w:rPr>
        <w:t>Wymieniony w ramach gwarancji przedmiot Umowy winien zostać objęty nową gwarancją na zasadach określonych w Umowie.</w:t>
      </w:r>
    </w:p>
    <w:p w14:paraId="66B73F80" w14:textId="77777777" w:rsidR="000C23F8" w:rsidRPr="00367E8F" w:rsidRDefault="000C23F8" w:rsidP="008E2C8A">
      <w:pPr>
        <w:numPr>
          <w:ilvl w:val="0"/>
          <w:numId w:val="63"/>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8E2C8A">
      <w:pPr>
        <w:numPr>
          <w:ilvl w:val="0"/>
          <w:numId w:val="63"/>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71" w:name="_Toc64016204"/>
      <w:bookmarkStart w:id="172" w:name="_Toc106095866"/>
      <w:bookmarkStart w:id="173" w:name="_Toc106096306"/>
      <w:bookmarkStart w:id="174" w:name="_Toc106096410"/>
      <w:bookmarkStart w:id="175" w:name="_Toc204150231"/>
      <w:r w:rsidRPr="00E66F78">
        <w:t xml:space="preserve">§ </w:t>
      </w:r>
      <w:r>
        <w:t>7</w:t>
      </w:r>
      <w:r w:rsidRPr="00E66F78">
        <w:t>. Szczególne obowiązki Wykonawcy</w:t>
      </w:r>
      <w:bookmarkEnd w:id="171"/>
      <w:bookmarkEnd w:id="172"/>
      <w:bookmarkEnd w:id="173"/>
      <w:bookmarkEnd w:id="174"/>
      <w:bookmarkEnd w:id="175"/>
    </w:p>
    <w:p w14:paraId="4B555A60" w14:textId="11C0881F" w:rsidR="000C23F8" w:rsidRPr="008953DB" w:rsidRDefault="000C23F8" w:rsidP="008E2C8A">
      <w:pPr>
        <w:numPr>
          <w:ilvl w:val="0"/>
          <w:numId w:val="46"/>
        </w:numPr>
        <w:spacing w:line="259" w:lineRule="auto"/>
        <w:ind w:left="357" w:hanging="357"/>
        <w:jc w:val="both"/>
        <w:rPr>
          <w:sz w:val="22"/>
          <w:szCs w:val="22"/>
        </w:rPr>
      </w:pPr>
      <w:bookmarkStart w:id="176"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7C1A9A" w:rsidRPr="007C1A9A">
        <w:rPr>
          <w:b/>
          <w:bCs/>
          <w:sz w:val="22"/>
          <w:szCs w:val="22"/>
        </w:rPr>
        <w:t>500 000,00</w:t>
      </w:r>
      <w:r w:rsidRPr="007C1A9A">
        <w:rPr>
          <w:b/>
          <w:bCs/>
          <w:sz w:val="22"/>
          <w:szCs w:val="22"/>
        </w:rPr>
        <w:t xml:space="preserve"> zł</w:t>
      </w:r>
      <w:r w:rsidRPr="008953DB">
        <w:rPr>
          <w:sz w:val="22"/>
          <w:szCs w:val="22"/>
        </w:rPr>
        <w:t xml:space="preserve"> przez cały okres realizacji Umowy</w:t>
      </w:r>
      <w:r>
        <w:rPr>
          <w:sz w:val="22"/>
          <w:szCs w:val="22"/>
        </w:rPr>
        <w:t>.</w:t>
      </w:r>
    </w:p>
    <w:p w14:paraId="2478F2C3" w14:textId="77777777" w:rsidR="000C23F8" w:rsidRPr="00E450A1" w:rsidRDefault="000C23F8" w:rsidP="000C23F8">
      <w:pPr>
        <w:spacing w:line="259" w:lineRule="auto"/>
        <w:ind w:left="357"/>
        <w:jc w:val="both"/>
        <w:rPr>
          <w:color w:val="FF0000"/>
          <w:sz w:val="6"/>
          <w:szCs w:val="6"/>
          <w:highlight w:val="lightGray"/>
        </w:rPr>
      </w:pPr>
    </w:p>
    <w:p w14:paraId="2954B557" w14:textId="34A5219E" w:rsidR="000C23F8" w:rsidRPr="00E767B6" w:rsidRDefault="000C23F8" w:rsidP="008E2C8A">
      <w:pPr>
        <w:numPr>
          <w:ilvl w:val="0"/>
          <w:numId w:val="46"/>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1BDA678" w14:textId="77777777" w:rsidR="000C23F8" w:rsidRPr="00F8529D" w:rsidRDefault="000C23F8" w:rsidP="008E2C8A">
      <w:pPr>
        <w:numPr>
          <w:ilvl w:val="0"/>
          <w:numId w:val="46"/>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8E2C8A">
      <w:pPr>
        <w:numPr>
          <w:ilvl w:val="0"/>
          <w:numId w:val="46"/>
        </w:numPr>
        <w:spacing w:line="259" w:lineRule="auto"/>
        <w:jc w:val="both"/>
        <w:rPr>
          <w:sz w:val="22"/>
          <w:szCs w:val="22"/>
        </w:rPr>
      </w:pPr>
      <w:r w:rsidRPr="00F8529D">
        <w:rPr>
          <w:sz w:val="22"/>
          <w:szCs w:val="22"/>
        </w:rPr>
        <w:t>Wykonawcy, którzy złożyli ofertę wspólną odpowiadają solidarnie za realizację zamówienia.</w:t>
      </w:r>
    </w:p>
    <w:p w14:paraId="5CE711E6" w14:textId="0ADF5762" w:rsidR="00E767B6" w:rsidRPr="00E767B6" w:rsidRDefault="000C23F8" w:rsidP="00E767B6">
      <w:pPr>
        <w:pStyle w:val="Nagwek2"/>
      </w:pPr>
      <w:bookmarkStart w:id="177" w:name="_Toc106095867"/>
      <w:bookmarkStart w:id="178" w:name="_Toc106096307"/>
      <w:bookmarkStart w:id="179" w:name="_Toc106096411"/>
      <w:bookmarkStart w:id="180" w:name="_Toc204150232"/>
      <w:bookmarkEnd w:id="176"/>
      <w:r w:rsidRPr="00C30D61">
        <w:t>§ 8. Zabezpieczenie należytego wykonania Umowy</w:t>
      </w:r>
      <w:bookmarkEnd w:id="177"/>
      <w:bookmarkEnd w:id="178"/>
      <w:bookmarkEnd w:id="179"/>
      <w:bookmarkEnd w:id="180"/>
      <w:r w:rsidR="00E767B6">
        <w:t xml:space="preserve"> – nie dotyczy</w:t>
      </w:r>
      <w:r w:rsidRPr="00C30D61">
        <w:t xml:space="preserve">  </w:t>
      </w:r>
      <w:bookmarkStart w:id="181" w:name="_Hlk106709629"/>
    </w:p>
    <w:p w14:paraId="5C6120CB" w14:textId="480B09A9" w:rsidR="000C23F8" w:rsidRPr="00DF1FE2" w:rsidRDefault="000C23F8" w:rsidP="000C23F8">
      <w:pPr>
        <w:pStyle w:val="Nagwek2"/>
      </w:pPr>
      <w:bookmarkStart w:id="182" w:name="_Toc64016205"/>
      <w:bookmarkStart w:id="183" w:name="_Toc106095868"/>
      <w:bookmarkStart w:id="184" w:name="_Toc106096308"/>
      <w:bookmarkStart w:id="185" w:name="_Toc106096412"/>
      <w:bookmarkStart w:id="186" w:name="_Toc204150233"/>
      <w:bookmarkEnd w:id="181"/>
      <w:r w:rsidRPr="00DF1FE2">
        <w:t>§ 9. Wymagania dotyczące zatrudnienia</w:t>
      </w:r>
      <w:bookmarkEnd w:id="182"/>
      <w:r>
        <w:t xml:space="preserve"> </w:t>
      </w:r>
      <w:bookmarkEnd w:id="183"/>
      <w:bookmarkEnd w:id="184"/>
      <w:bookmarkEnd w:id="185"/>
      <w:bookmarkEnd w:id="186"/>
    </w:p>
    <w:p w14:paraId="110B2D57" w14:textId="77777777" w:rsidR="000C23F8" w:rsidRPr="00B84609" w:rsidRDefault="000C23F8" w:rsidP="000C23F8">
      <w:pPr>
        <w:pStyle w:val="Akapitzlist"/>
        <w:spacing w:line="259" w:lineRule="auto"/>
        <w:ind w:left="284"/>
        <w:jc w:val="both"/>
        <w:rPr>
          <w:sz w:val="8"/>
          <w:szCs w:val="8"/>
        </w:rPr>
      </w:pPr>
      <w:bookmarkStart w:id="187" w:name="_Hlk67826210"/>
    </w:p>
    <w:p w14:paraId="0F2746A8" w14:textId="77777777" w:rsidR="00C95AC0" w:rsidRPr="00F8529D" w:rsidRDefault="00C95AC0" w:rsidP="008E2C8A">
      <w:pPr>
        <w:numPr>
          <w:ilvl w:val="0"/>
          <w:numId w:val="49"/>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88" w:name="_Hlk144462323"/>
      <w:r w:rsidRPr="00F8529D">
        <w:rPr>
          <w:sz w:val="22"/>
          <w:szCs w:val="22"/>
        </w:rPr>
        <w:t>do realizacji zamówienia pracowników zgodnie z obowiązującymi przepisami prawa</w:t>
      </w:r>
      <w:bookmarkEnd w:id="188"/>
      <w:r w:rsidRPr="00F8529D">
        <w:rPr>
          <w:sz w:val="22"/>
          <w:szCs w:val="22"/>
        </w:rPr>
        <w:t xml:space="preserve">, </w:t>
      </w:r>
      <w:bookmarkStart w:id="189" w:name="_Hlk144462332"/>
      <w:r w:rsidRPr="00F8529D">
        <w:rPr>
          <w:sz w:val="22"/>
          <w:szCs w:val="22"/>
        </w:rPr>
        <w:t>a także do zapewnienia, że Podwykonawca także zatrudniał będzie do realizacji zamówienia pracowników zgodnie z obowiązującymi przepisami prawa</w:t>
      </w:r>
      <w:bookmarkEnd w:id="189"/>
      <w:r w:rsidRPr="00F8529D">
        <w:rPr>
          <w:sz w:val="22"/>
          <w:szCs w:val="22"/>
        </w:rPr>
        <w:t>.</w:t>
      </w:r>
    </w:p>
    <w:p w14:paraId="72D50D2A" w14:textId="73E10318" w:rsidR="00C95AC0" w:rsidRPr="00F8529D" w:rsidRDefault="00C95AC0" w:rsidP="00C95AC0">
      <w:pPr>
        <w:spacing w:line="259" w:lineRule="auto"/>
        <w:ind w:left="360"/>
        <w:jc w:val="both"/>
        <w:rPr>
          <w:sz w:val="22"/>
          <w:szCs w:val="22"/>
        </w:rPr>
      </w:pPr>
    </w:p>
    <w:p w14:paraId="60CA9B0C" w14:textId="02889004" w:rsidR="000C23F8" w:rsidRPr="00F8529D" w:rsidRDefault="000C23F8" w:rsidP="008E2C8A">
      <w:pPr>
        <w:numPr>
          <w:ilvl w:val="0"/>
          <w:numId w:val="49"/>
        </w:numPr>
        <w:spacing w:line="259" w:lineRule="auto"/>
        <w:ind w:hanging="357"/>
        <w:jc w:val="both"/>
        <w:rPr>
          <w:sz w:val="22"/>
          <w:szCs w:val="22"/>
        </w:rPr>
      </w:pPr>
      <w:r w:rsidRPr="00F8529D">
        <w:rPr>
          <w:sz w:val="22"/>
          <w:szCs w:val="22"/>
        </w:rPr>
        <w:lastRenderedPageBreak/>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0CC64CE2" w:rsidR="000C23F8" w:rsidRPr="00F8529D" w:rsidRDefault="000C23F8" w:rsidP="008E2C8A">
      <w:pPr>
        <w:numPr>
          <w:ilvl w:val="0"/>
          <w:numId w:val="49"/>
        </w:numPr>
        <w:spacing w:line="259" w:lineRule="auto"/>
        <w:ind w:hanging="357"/>
        <w:jc w:val="both"/>
        <w:rPr>
          <w:sz w:val="22"/>
          <w:szCs w:val="22"/>
        </w:rPr>
      </w:pPr>
      <w:bookmarkStart w:id="190"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w:t>
      </w:r>
      <w:r w:rsidR="000A7740">
        <w:rPr>
          <w:sz w:val="22"/>
          <w:szCs w:val="22"/>
        </w:rPr>
        <w:br/>
      </w:r>
      <w:r w:rsidR="006A5D84" w:rsidRPr="00F8529D">
        <w:rPr>
          <w:sz w:val="22"/>
          <w:szCs w:val="22"/>
        </w:rPr>
        <w:t>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 xml:space="preserve">a w razie konieczności poniesienia przez Zamawiającego jakichkolwiek dodatkowych kosztów z tym związanych, w szczególności kar </w:t>
      </w:r>
      <w:r w:rsidR="000A7740">
        <w:rPr>
          <w:sz w:val="22"/>
          <w:szCs w:val="22"/>
        </w:rPr>
        <w:br/>
      </w:r>
      <w:r w:rsidR="006A5D84" w:rsidRPr="00F8529D">
        <w:rPr>
          <w:sz w:val="22"/>
          <w:szCs w:val="22"/>
        </w:rPr>
        <w:t>i składek z tytułu ubezpieczenia społecznego oraz odsetek od zaległości z tytułu obciążeń publicznoprawnych, a także kosztów sądowych, Zamawiający obciąży dodatkowo Wykonawcę tymi kosztami.</w:t>
      </w:r>
    </w:p>
    <w:bookmarkEnd w:id="190"/>
    <w:p w14:paraId="56C69D97" w14:textId="3BC08473" w:rsidR="000C23F8" w:rsidRPr="00F8529D" w:rsidRDefault="000C23F8" w:rsidP="008E2C8A">
      <w:pPr>
        <w:numPr>
          <w:ilvl w:val="0"/>
          <w:numId w:val="49"/>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333DDD9" w:rsidR="000C23F8" w:rsidRPr="00F8529D" w:rsidRDefault="000C23F8" w:rsidP="008E2C8A">
      <w:pPr>
        <w:numPr>
          <w:ilvl w:val="0"/>
          <w:numId w:val="49"/>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D07325">
        <w:rPr>
          <w:sz w:val="22"/>
          <w:szCs w:val="22"/>
        </w:rPr>
        <w:t>4</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8E2C8A">
      <w:pPr>
        <w:numPr>
          <w:ilvl w:val="0"/>
          <w:numId w:val="49"/>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91" w:name="_Toc64016206"/>
      <w:bookmarkStart w:id="192" w:name="_Toc106095869"/>
      <w:bookmarkStart w:id="193" w:name="_Toc106096309"/>
      <w:bookmarkStart w:id="194" w:name="_Toc106096413"/>
      <w:bookmarkStart w:id="195" w:name="_Toc204150234"/>
      <w:bookmarkStart w:id="196" w:name="_Hlk147301573"/>
      <w:bookmarkEnd w:id="187"/>
      <w:r w:rsidRPr="00F8529D">
        <w:t>§ 10. Podwykonawstwo</w:t>
      </w:r>
      <w:bookmarkEnd w:id="191"/>
      <w:bookmarkEnd w:id="192"/>
      <w:bookmarkEnd w:id="193"/>
      <w:bookmarkEnd w:id="194"/>
      <w:bookmarkEnd w:id="195"/>
    </w:p>
    <w:p w14:paraId="64F55AD4" w14:textId="3A2374FD" w:rsidR="00430097" w:rsidRPr="00F8529D" w:rsidRDefault="00430097" w:rsidP="008E2C8A">
      <w:pPr>
        <w:numPr>
          <w:ilvl w:val="0"/>
          <w:numId w:val="61"/>
        </w:numPr>
        <w:ind w:left="284" w:hanging="284"/>
        <w:jc w:val="both"/>
        <w:rPr>
          <w:sz w:val="22"/>
          <w:szCs w:val="22"/>
        </w:rPr>
      </w:pPr>
      <w:bookmarkStart w:id="197" w:name="_Hlk68846287"/>
      <w:bookmarkEnd w:id="196"/>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8E2C8A">
      <w:pPr>
        <w:numPr>
          <w:ilvl w:val="0"/>
          <w:numId w:val="61"/>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8E2C8A">
      <w:pPr>
        <w:numPr>
          <w:ilvl w:val="0"/>
          <w:numId w:val="61"/>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8E2C8A">
      <w:pPr>
        <w:numPr>
          <w:ilvl w:val="0"/>
          <w:numId w:val="61"/>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8E2C8A">
      <w:pPr>
        <w:numPr>
          <w:ilvl w:val="0"/>
          <w:numId w:val="61"/>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8E2C8A">
      <w:pPr>
        <w:pStyle w:val="Akapitzlist"/>
        <w:numPr>
          <w:ilvl w:val="1"/>
          <w:numId w:val="61"/>
        </w:numPr>
        <w:ind w:left="851" w:hanging="284"/>
        <w:jc w:val="both"/>
        <w:rPr>
          <w:sz w:val="22"/>
          <w:szCs w:val="22"/>
        </w:rPr>
      </w:pPr>
      <w:r w:rsidRPr="00F8529D">
        <w:rPr>
          <w:sz w:val="22"/>
          <w:szCs w:val="22"/>
        </w:rPr>
        <w:t>nazwę podwykonawcy,</w:t>
      </w:r>
    </w:p>
    <w:p w14:paraId="551745E3" w14:textId="77777777" w:rsidR="00430097" w:rsidRPr="00F8529D" w:rsidRDefault="00430097" w:rsidP="008E2C8A">
      <w:pPr>
        <w:pStyle w:val="Akapitzlist"/>
        <w:numPr>
          <w:ilvl w:val="1"/>
          <w:numId w:val="61"/>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8E2C8A">
      <w:pPr>
        <w:pStyle w:val="Akapitzlist"/>
        <w:numPr>
          <w:ilvl w:val="1"/>
          <w:numId w:val="61"/>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8E2C8A">
      <w:pPr>
        <w:pStyle w:val="Akapitzlist"/>
        <w:numPr>
          <w:ilvl w:val="1"/>
          <w:numId w:val="61"/>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8E2C8A">
      <w:pPr>
        <w:pStyle w:val="Akapitzlist"/>
        <w:numPr>
          <w:ilvl w:val="1"/>
          <w:numId w:val="61"/>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8E2C8A">
      <w:pPr>
        <w:numPr>
          <w:ilvl w:val="0"/>
          <w:numId w:val="61"/>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8E2C8A">
      <w:pPr>
        <w:numPr>
          <w:ilvl w:val="0"/>
          <w:numId w:val="61"/>
        </w:numPr>
        <w:ind w:left="284" w:hanging="284"/>
        <w:jc w:val="both"/>
        <w:rPr>
          <w:sz w:val="22"/>
          <w:szCs w:val="22"/>
        </w:rPr>
      </w:pPr>
      <w:r w:rsidRPr="00F8529D">
        <w:rPr>
          <w:sz w:val="22"/>
          <w:szCs w:val="22"/>
        </w:rPr>
        <w:lastRenderedPageBreak/>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8E2C8A">
      <w:pPr>
        <w:numPr>
          <w:ilvl w:val="0"/>
          <w:numId w:val="61"/>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8E2C8A">
      <w:pPr>
        <w:numPr>
          <w:ilvl w:val="0"/>
          <w:numId w:val="61"/>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8E2C8A">
      <w:pPr>
        <w:numPr>
          <w:ilvl w:val="1"/>
          <w:numId w:val="61"/>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8E2C8A">
      <w:pPr>
        <w:numPr>
          <w:ilvl w:val="1"/>
          <w:numId w:val="61"/>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8E2C8A">
      <w:pPr>
        <w:numPr>
          <w:ilvl w:val="1"/>
          <w:numId w:val="61"/>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8E2C8A">
      <w:pPr>
        <w:numPr>
          <w:ilvl w:val="1"/>
          <w:numId w:val="61"/>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8E2C8A">
      <w:pPr>
        <w:numPr>
          <w:ilvl w:val="0"/>
          <w:numId w:val="61"/>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8E2C8A">
      <w:pPr>
        <w:numPr>
          <w:ilvl w:val="0"/>
          <w:numId w:val="61"/>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8" w:name="_Hlk144463822"/>
      <w:r w:rsidRPr="00F8529D">
        <w:rPr>
          <w:sz w:val="22"/>
          <w:szCs w:val="22"/>
        </w:rPr>
        <w:t>warunków udziału w postępowaniu</w:t>
      </w:r>
      <w:bookmarkEnd w:id="198"/>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8E2C8A">
      <w:pPr>
        <w:numPr>
          <w:ilvl w:val="0"/>
          <w:numId w:val="61"/>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9" w:name="_Hlk146783179"/>
      <w:r w:rsidRPr="00F8529D">
        <w:rPr>
          <w:sz w:val="22"/>
          <w:szCs w:val="22"/>
        </w:rPr>
        <w:t>Powierzenie wykonania części Umowy przez Podwykonawcę dalszemu podwykonawcy wymaga dodatkowo uprzedniej pisemnej zgody Wykonawcy na taką czynność.</w:t>
      </w:r>
    </w:p>
    <w:bookmarkEnd w:id="199"/>
    <w:p w14:paraId="7C221DDD" w14:textId="77777777" w:rsidR="00430097" w:rsidRPr="00F8529D" w:rsidRDefault="00430097" w:rsidP="008E2C8A">
      <w:pPr>
        <w:numPr>
          <w:ilvl w:val="0"/>
          <w:numId w:val="61"/>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8E2C8A">
      <w:pPr>
        <w:numPr>
          <w:ilvl w:val="0"/>
          <w:numId w:val="61"/>
        </w:numPr>
        <w:spacing w:line="259" w:lineRule="auto"/>
        <w:ind w:left="360"/>
        <w:jc w:val="both"/>
        <w:rPr>
          <w:sz w:val="22"/>
          <w:szCs w:val="22"/>
        </w:rPr>
      </w:pPr>
      <w:bookmarkStart w:id="200"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7"/>
      <w:bookmarkEnd w:id="200"/>
    </w:p>
    <w:p w14:paraId="1BF0BEE2" w14:textId="77777777" w:rsidR="00430097" w:rsidRPr="00F8529D" w:rsidRDefault="00430097" w:rsidP="008E2C8A">
      <w:pPr>
        <w:numPr>
          <w:ilvl w:val="0"/>
          <w:numId w:val="61"/>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201" w:name="_Toc64016207"/>
      <w:bookmarkStart w:id="202" w:name="_Toc106095870"/>
      <w:bookmarkStart w:id="203" w:name="_Toc106096310"/>
      <w:bookmarkStart w:id="204" w:name="_Toc106096414"/>
      <w:bookmarkStart w:id="205" w:name="_Toc204150235"/>
      <w:bookmarkStart w:id="206" w:name="_Hlk67826260"/>
      <w:r w:rsidRPr="00F8529D">
        <w:t>§ 11. Nadzór i koordynacja</w:t>
      </w:r>
      <w:bookmarkEnd w:id="201"/>
      <w:bookmarkEnd w:id="202"/>
      <w:bookmarkEnd w:id="203"/>
      <w:bookmarkEnd w:id="204"/>
      <w:bookmarkEnd w:id="205"/>
    </w:p>
    <w:p w14:paraId="6F855A53" w14:textId="22A9AA5E" w:rsidR="000C23F8" w:rsidRPr="00F8529D" w:rsidRDefault="000C23F8" w:rsidP="008E2C8A">
      <w:pPr>
        <w:numPr>
          <w:ilvl w:val="0"/>
          <w:numId w:val="47"/>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w:t>
      </w:r>
      <w:r w:rsidR="005A0D9A">
        <w:rPr>
          <w:sz w:val="22"/>
          <w:szCs w:val="22"/>
        </w:rPr>
        <w:t>,</w:t>
      </w:r>
      <w:r w:rsidRPr="00F8529D">
        <w:rPr>
          <w:sz w:val="22"/>
          <w:szCs w:val="22"/>
        </w:rPr>
        <w:t xml:space="preserve"> podpisanie wszelkich </w:t>
      </w:r>
      <w:r w:rsidRPr="00F8529D">
        <w:rPr>
          <w:i/>
          <w:sz w:val="22"/>
          <w:szCs w:val="22"/>
        </w:rPr>
        <w:t>Protokołów odbioru</w:t>
      </w:r>
      <w:r w:rsidRPr="00F8529D">
        <w:rPr>
          <w:sz w:val="22"/>
          <w:szCs w:val="22"/>
        </w:rPr>
        <w:t xml:space="preserve"> wynikających z niniejszej Umowy</w:t>
      </w:r>
      <w:r w:rsidR="005A0D9A">
        <w:rPr>
          <w:sz w:val="22"/>
          <w:szCs w:val="22"/>
        </w:rPr>
        <w:t xml:space="preserve">, </w:t>
      </w:r>
      <w:r w:rsidR="0070677A">
        <w:rPr>
          <w:sz w:val="22"/>
          <w:szCs w:val="22"/>
        </w:rPr>
        <w:br/>
      </w:r>
      <w:r w:rsidR="005A0D9A">
        <w:rPr>
          <w:sz w:val="22"/>
          <w:szCs w:val="22"/>
        </w:rPr>
        <w:t>a także</w:t>
      </w:r>
      <w:r w:rsidRPr="00F8529D">
        <w:rPr>
          <w:sz w:val="22"/>
          <w:szCs w:val="22"/>
        </w:rPr>
        <w:t xml:space="preserve"> </w:t>
      </w:r>
      <w:r w:rsidR="005A0D9A" w:rsidRPr="005A0D9A">
        <w:rPr>
          <w:sz w:val="22"/>
          <w:szCs w:val="22"/>
        </w:rPr>
        <w:t>wystąpieni</w:t>
      </w:r>
      <w:r w:rsidR="005A0D9A">
        <w:rPr>
          <w:sz w:val="22"/>
          <w:szCs w:val="22"/>
        </w:rPr>
        <w:t>e</w:t>
      </w:r>
      <w:r w:rsidR="005A0D9A" w:rsidRPr="005A0D9A">
        <w:rPr>
          <w:sz w:val="22"/>
          <w:szCs w:val="22"/>
        </w:rPr>
        <w:t xml:space="preserve"> z wnioskiem o weryfikację osób, zgodnie z pkt X Załącznika nr 1 do SWZ (SOPZ), do Służb PGG S.A. (Biura HR Centrali) oraz poinformowanie Wykonawcy o wynikach weryfikacji </w:t>
      </w:r>
      <w:r w:rsidRPr="00F8529D">
        <w:rPr>
          <w:sz w:val="22"/>
          <w:szCs w:val="22"/>
        </w:rPr>
        <w:t xml:space="preserve">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8E2C8A">
      <w:pPr>
        <w:numPr>
          <w:ilvl w:val="0"/>
          <w:numId w:val="47"/>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8E2C8A">
      <w:pPr>
        <w:numPr>
          <w:ilvl w:val="0"/>
          <w:numId w:val="47"/>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8E2C8A">
      <w:pPr>
        <w:numPr>
          <w:ilvl w:val="0"/>
          <w:numId w:val="47"/>
        </w:numPr>
        <w:jc w:val="both"/>
        <w:rPr>
          <w:sz w:val="22"/>
          <w:szCs w:val="22"/>
        </w:rPr>
      </w:pPr>
      <w:r w:rsidRPr="00F8529D">
        <w:rPr>
          <w:sz w:val="22"/>
          <w:szCs w:val="22"/>
        </w:rPr>
        <w:lastRenderedPageBreak/>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7" w:name="_Toc64016208"/>
      <w:bookmarkStart w:id="208" w:name="_Toc106095871"/>
      <w:bookmarkStart w:id="209" w:name="_Toc106096311"/>
      <w:bookmarkStart w:id="210" w:name="_Toc106096415"/>
      <w:bookmarkStart w:id="211" w:name="_Toc204150236"/>
      <w:bookmarkStart w:id="212" w:name="_Hlk105672888"/>
      <w:r w:rsidRPr="00F8529D">
        <w:t>§ 12. Badania kontrolne (Audyt)</w:t>
      </w:r>
      <w:bookmarkEnd w:id="207"/>
      <w:bookmarkEnd w:id="208"/>
      <w:bookmarkEnd w:id="209"/>
      <w:bookmarkEnd w:id="210"/>
      <w:bookmarkEnd w:id="211"/>
    </w:p>
    <w:p w14:paraId="4D5C0A00" w14:textId="77777777" w:rsidR="000C23F8" w:rsidRPr="00F8529D" w:rsidRDefault="000C23F8" w:rsidP="008E2C8A">
      <w:pPr>
        <w:numPr>
          <w:ilvl w:val="0"/>
          <w:numId w:val="48"/>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8E2C8A">
      <w:pPr>
        <w:numPr>
          <w:ilvl w:val="1"/>
          <w:numId w:val="48"/>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8E2C8A">
      <w:pPr>
        <w:numPr>
          <w:ilvl w:val="1"/>
          <w:numId w:val="48"/>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8E2C8A">
      <w:pPr>
        <w:numPr>
          <w:ilvl w:val="1"/>
          <w:numId w:val="48"/>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8E2C8A">
      <w:pPr>
        <w:numPr>
          <w:ilvl w:val="1"/>
          <w:numId w:val="48"/>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8E2C8A">
      <w:pPr>
        <w:numPr>
          <w:ilvl w:val="1"/>
          <w:numId w:val="48"/>
        </w:numPr>
        <w:spacing w:line="259" w:lineRule="auto"/>
        <w:jc w:val="both"/>
        <w:rPr>
          <w:sz w:val="22"/>
          <w:szCs w:val="22"/>
        </w:rPr>
      </w:pPr>
      <w:r w:rsidRPr="00F8529D">
        <w:rPr>
          <w:sz w:val="22"/>
          <w:szCs w:val="22"/>
        </w:rPr>
        <w:t>prawidłowości wykonywania Przedmiotu Umowy,</w:t>
      </w:r>
    </w:p>
    <w:p w14:paraId="67975B5F" w14:textId="4FCCB88C" w:rsidR="000C23F8" w:rsidRDefault="000C23F8" w:rsidP="008E2C8A">
      <w:pPr>
        <w:numPr>
          <w:ilvl w:val="1"/>
          <w:numId w:val="48"/>
        </w:numPr>
        <w:spacing w:line="259" w:lineRule="auto"/>
        <w:jc w:val="both"/>
        <w:rPr>
          <w:sz w:val="22"/>
          <w:szCs w:val="22"/>
        </w:rPr>
      </w:pPr>
      <w:r w:rsidRPr="00F8529D">
        <w:rPr>
          <w:sz w:val="22"/>
          <w:szCs w:val="22"/>
        </w:rPr>
        <w:t>posiadania przez Wykonawcę wymag</w:t>
      </w:r>
      <w:r w:rsidR="00787064">
        <w:rPr>
          <w:sz w:val="22"/>
          <w:szCs w:val="22"/>
        </w:rPr>
        <w:t xml:space="preserve">anych </w:t>
      </w:r>
      <w:proofErr w:type="spellStart"/>
      <w:r w:rsidR="00787064">
        <w:rPr>
          <w:sz w:val="22"/>
          <w:szCs w:val="22"/>
        </w:rPr>
        <w:t>dopuszczeń</w:t>
      </w:r>
      <w:proofErr w:type="spellEnd"/>
      <w:r w:rsidR="00787064">
        <w:rPr>
          <w:sz w:val="22"/>
          <w:szCs w:val="22"/>
        </w:rPr>
        <w:t xml:space="preserve"> i certyfikatów,</w:t>
      </w:r>
    </w:p>
    <w:p w14:paraId="34993B61" w14:textId="77777777" w:rsidR="000C23F8" w:rsidRPr="00F8529D" w:rsidRDefault="000C23F8" w:rsidP="008E2C8A">
      <w:pPr>
        <w:numPr>
          <w:ilvl w:val="0"/>
          <w:numId w:val="48"/>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8E2C8A">
      <w:pPr>
        <w:numPr>
          <w:ilvl w:val="0"/>
          <w:numId w:val="48"/>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3" w:name="_Hlk148344040"/>
      <w:r w:rsidR="00382754" w:rsidRPr="00F8529D">
        <w:rPr>
          <w:sz w:val="22"/>
          <w:szCs w:val="22"/>
        </w:rPr>
        <w:t>, z zastrzeżeniem ust. 4 poniżej.</w:t>
      </w:r>
    </w:p>
    <w:p w14:paraId="2B9A925A" w14:textId="5B68C2CA" w:rsidR="006322B0" w:rsidRPr="00F8529D" w:rsidRDefault="006322B0" w:rsidP="008E2C8A">
      <w:pPr>
        <w:numPr>
          <w:ilvl w:val="0"/>
          <w:numId w:val="48"/>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3"/>
    <w:p w14:paraId="77A9EE64" w14:textId="17E256CE" w:rsidR="000C23F8" w:rsidRPr="00F8529D" w:rsidRDefault="000C23F8" w:rsidP="008E2C8A">
      <w:pPr>
        <w:numPr>
          <w:ilvl w:val="0"/>
          <w:numId w:val="48"/>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4" w:name="_Hlk146783280"/>
      <w:r w:rsidR="00A326D5" w:rsidRPr="00F8529D">
        <w:rPr>
          <w:sz w:val="22"/>
          <w:szCs w:val="22"/>
        </w:rPr>
        <w:t>są następujące</w:t>
      </w:r>
      <w:r w:rsidRPr="00F8529D">
        <w:rPr>
          <w:sz w:val="22"/>
          <w:szCs w:val="22"/>
        </w:rPr>
        <w:t>:</w:t>
      </w:r>
      <w:bookmarkEnd w:id="214"/>
    </w:p>
    <w:p w14:paraId="4D2B620C" w14:textId="77777777" w:rsidR="000C23F8" w:rsidRPr="00F8529D" w:rsidRDefault="000C23F8" w:rsidP="008E2C8A">
      <w:pPr>
        <w:numPr>
          <w:ilvl w:val="1"/>
          <w:numId w:val="48"/>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8E2C8A">
      <w:pPr>
        <w:numPr>
          <w:ilvl w:val="1"/>
          <w:numId w:val="48"/>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8E2C8A">
      <w:pPr>
        <w:numPr>
          <w:ilvl w:val="2"/>
          <w:numId w:val="48"/>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8E2C8A">
      <w:pPr>
        <w:numPr>
          <w:ilvl w:val="2"/>
          <w:numId w:val="48"/>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8E2C8A">
      <w:pPr>
        <w:numPr>
          <w:ilvl w:val="2"/>
          <w:numId w:val="48"/>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8E2C8A">
      <w:pPr>
        <w:numPr>
          <w:ilvl w:val="1"/>
          <w:numId w:val="48"/>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8E2C8A">
      <w:pPr>
        <w:numPr>
          <w:ilvl w:val="1"/>
          <w:numId w:val="48"/>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8E2C8A">
      <w:pPr>
        <w:numPr>
          <w:ilvl w:val="2"/>
          <w:numId w:val="48"/>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8E2C8A">
      <w:pPr>
        <w:numPr>
          <w:ilvl w:val="2"/>
          <w:numId w:val="48"/>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8E2C8A">
      <w:pPr>
        <w:numPr>
          <w:ilvl w:val="1"/>
          <w:numId w:val="48"/>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8E2C8A">
      <w:pPr>
        <w:numPr>
          <w:ilvl w:val="2"/>
          <w:numId w:val="48"/>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8E2C8A">
      <w:pPr>
        <w:numPr>
          <w:ilvl w:val="2"/>
          <w:numId w:val="48"/>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8E2C8A">
      <w:pPr>
        <w:numPr>
          <w:ilvl w:val="2"/>
          <w:numId w:val="48"/>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8E2C8A">
      <w:pPr>
        <w:numPr>
          <w:ilvl w:val="0"/>
          <w:numId w:val="48"/>
        </w:numPr>
        <w:spacing w:line="259" w:lineRule="auto"/>
        <w:jc w:val="both"/>
        <w:rPr>
          <w:sz w:val="22"/>
          <w:szCs w:val="22"/>
        </w:rPr>
      </w:pPr>
      <w:r w:rsidRPr="00F8529D">
        <w:rPr>
          <w:sz w:val="22"/>
          <w:szCs w:val="22"/>
        </w:rPr>
        <w:lastRenderedPageBreak/>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8E2C8A">
      <w:pPr>
        <w:numPr>
          <w:ilvl w:val="0"/>
          <w:numId w:val="48"/>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8E2C8A">
      <w:pPr>
        <w:numPr>
          <w:ilvl w:val="0"/>
          <w:numId w:val="48"/>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8E2C8A">
      <w:pPr>
        <w:numPr>
          <w:ilvl w:val="0"/>
          <w:numId w:val="48"/>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8E2C8A">
      <w:pPr>
        <w:numPr>
          <w:ilvl w:val="0"/>
          <w:numId w:val="48"/>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5" w:name="_Hlk146783344"/>
      <w:r w:rsidR="004D5DFE" w:rsidRPr="00F8529D">
        <w:rPr>
          <w:sz w:val="22"/>
          <w:szCs w:val="22"/>
        </w:rPr>
        <w:t>na zasadach określonych w § 14 ust. 4 Umowy</w:t>
      </w:r>
      <w:r w:rsidRPr="00F8529D">
        <w:rPr>
          <w:sz w:val="22"/>
          <w:szCs w:val="22"/>
        </w:rPr>
        <w:t>.</w:t>
      </w:r>
      <w:bookmarkEnd w:id="215"/>
    </w:p>
    <w:p w14:paraId="114D874C" w14:textId="77777777" w:rsidR="000C23F8" w:rsidRPr="000E4913" w:rsidRDefault="000C23F8" w:rsidP="000C23F8">
      <w:pPr>
        <w:pStyle w:val="Nagwek2"/>
      </w:pPr>
      <w:bookmarkStart w:id="216" w:name="_Toc64016209"/>
      <w:bookmarkStart w:id="217" w:name="_Toc106095872"/>
      <w:bookmarkStart w:id="218" w:name="_Toc106096312"/>
      <w:bookmarkStart w:id="219" w:name="_Toc106096416"/>
      <w:bookmarkStart w:id="220" w:name="_Toc204150237"/>
      <w:bookmarkStart w:id="221" w:name="_Hlk156823361"/>
      <w:bookmarkStart w:id="222" w:name="_Hlk155701067"/>
      <w:bookmarkEnd w:id="206"/>
      <w:bookmarkEnd w:id="212"/>
      <w:r w:rsidRPr="000E4913">
        <w:t>§ 1</w:t>
      </w:r>
      <w:r>
        <w:t>3</w:t>
      </w:r>
      <w:r w:rsidRPr="000E4913">
        <w:t>. Kary umowne i odpowiedzialność</w:t>
      </w:r>
      <w:bookmarkEnd w:id="216"/>
      <w:bookmarkEnd w:id="217"/>
      <w:bookmarkEnd w:id="218"/>
      <w:bookmarkEnd w:id="219"/>
      <w:bookmarkEnd w:id="220"/>
      <w:r w:rsidRPr="000E4913">
        <w:t xml:space="preserve"> </w:t>
      </w:r>
    </w:p>
    <w:bookmarkEnd w:id="221"/>
    <w:p w14:paraId="5618D0DE" w14:textId="4368CE79" w:rsidR="00A76426" w:rsidRPr="00100353" w:rsidRDefault="00A76426" w:rsidP="00914CCD">
      <w:pPr>
        <w:spacing w:line="276" w:lineRule="auto"/>
        <w:jc w:val="both"/>
        <w:rPr>
          <w:i/>
          <w:iCs/>
          <w:color w:val="2F5496" w:themeColor="accent1" w:themeShade="BF"/>
          <w:sz w:val="8"/>
          <w:szCs w:val="8"/>
        </w:rPr>
      </w:pPr>
    </w:p>
    <w:bookmarkEnd w:id="222"/>
    <w:p w14:paraId="664C1B0A" w14:textId="5A7E0FE5" w:rsidR="000C23F8" w:rsidRPr="000E4913" w:rsidRDefault="000C23F8" w:rsidP="008E2C8A">
      <w:pPr>
        <w:numPr>
          <w:ilvl w:val="0"/>
          <w:numId w:val="50"/>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43006C00" w14:textId="2B54B653" w:rsidR="00E767B6" w:rsidRPr="00B53B90" w:rsidRDefault="00E767B6" w:rsidP="008E2C8A">
      <w:pPr>
        <w:pStyle w:val="Akapitzlist"/>
        <w:numPr>
          <w:ilvl w:val="1"/>
          <w:numId w:val="50"/>
        </w:numPr>
        <w:spacing w:line="276" w:lineRule="auto"/>
        <w:ind w:left="720"/>
        <w:jc w:val="both"/>
        <w:rPr>
          <w:sz w:val="22"/>
          <w:szCs w:val="22"/>
        </w:rPr>
      </w:pPr>
      <w:bookmarkStart w:id="223" w:name="_Hlk67826332"/>
      <w:r w:rsidRPr="00B53B90">
        <w:rPr>
          <w:sz w:val="22"/>
          <w:szCs w:val="22"/>
        </w:rPr>
        <w:t>za każdy rozpoczęty dzień zwłoki w przypadku, gdy Wykonawca nie wykona przedmiotu umowy w terminie ustalonym z Zamawiającym w wysokości:</w:t>
      </w:r>
    </w:p>
    <w:p w14:paraId="023C0536" w14:textId="77777777" w:rsidR="00E767B6" w:rsidRPr="00B53B90" w:rsidRDefault="00E767B6" w:rsidP="00E767B6">
      <w:pPr>
        <w:spacing w:line="276" w:lineRule="auto"/>
        <w:ind w:left="720"/>
        <w:jc w:val="both"/>
        <w:rPr>
          <w:sz w:val="22"/>
          <w:szCs w:val="22"/>
        </w:rPr>
      </w:pPr>
      <w:r w:rsidRPr="00B53B90">
        <w:rPr>
          <w:sz w:val="22"/>
          <w:szCs w:val="22"/>
        </w:rPr>
        <w:t xml:space="preserve">- od 1 do 30 dnia - 0,1 % wartości netto Umowy za każdy dzień, </w:t>
      </w:r>
    </w:p>
    <w:p w14:paraId="53A0877D" w14:textId="77777777" w:rsidR="00E767B6" w:rsidRPr="00B53B90" w:rsidRDefault="00E767B6" w:rsidP="00E767B6">
      <w:pPr>
        <w:spacing w:line="276" w:lineRule="auto"/>
        <w:ind w:left="720"/>
        <w:jc w:val="both"/>
        <w:rPr>
          <w:sz w:val="22"/>
          <w:szCs w:val="22"/>
        </w:rPr>
      </w:pPr>
      <w:r w:rsidRPr="00B53B90">
        <w:rPr>
          <w:sz w:val="22"/>
          <w:szCs w:val="22"/>
        </w:rPr>
        <w:t xml:space="preserve">- od 31 do 60 dnia - 0,2 % wartości netto Umowy za każdy dzień, </w:t>
      </w:r>
    </w:p>
    <w:p w14:paraId="507A99F5" w14:textId="77777777" w:rsidR="00E767B6" w:rsidRPr="00511ACF" w:rsidRDefault="00E767B6" w:rsidP="00E767B6">
      <w:pPr>
        <w:spacing w:line="276" w:lineRule="auto"/>
        <w:ind w:left="720"/>
        <w:jc w:val="both"/>
        <w:rPr>
          <w:sz w:val="22"/>
          <w:szCs w:val="22"/>
        </w:rPr>
      </w:pPr>
      <w:r w:rsidRPr="00511ACF">
        <w:rPr>
          <w:sz w:val="22"/>
          <w:szCs w:val="22"/>
        </w:rPr>
        <w:t>- od 61 dnia - 0,5 % wartości netto Umowy za każdy dzień.</w:t>
      </w:r>
    </w:p>
    <w:p w14:paraId="223D3A57" w14:textId="6455C426" w:rsidR="00CF2EF5" w:rsidRPr="00E767B6" w:rsidRDefault="00CF2EF5" w:rsidP="008E2C8A">
      <w:pPr>
        <w:numPr>
          <w:ilvl w:val="1"/>
          <w:numId w:val="50"/>
        </w:numPr>
        <w:spacing w:line="276" w:lineRule="auto"/>
        <w:ind w:left="720"/>
        <w:jc w:val="both"/>
        <w:rPr>
          <w:sz w:val="22"/>
          <w:szCs w:val="22"/>
        </w:rPr>
      </w:pPr>
      <w:r w:rsidRPr="00E767B6">
        <w:rPr>
          <w:sz w:val="22"/>
          <w:szCs w:val="22"/>
        </w:rPr>
        <w:t>łączna wysokość kar umownych należnych Zamawiającemu na podstawie ust. 1 pkt 1  niniejszego paragrafu nie może przekroczyć 20</w:t>
      </w:r>
      <w:r w:rsidR="00E767B6" w:rsidRPr="00E767B6">
        <w:rPr>
          <w:sz w:val="22"/>
          <w:szCs w:val="22"/>
        </w:rPr>
        <w:t xml:space="preserve"> </w:t>
      </w:r>
      <w:r w:rsidRPr="00E767B6">
        <w:rPr>
          <w:sz w:val="22"/>
          <w:szCs w:val="22"/>
        </w:rPr>
        <w:t>% wartości netto Umowy, o której mowa w § 3 ust. 1.</w:t>
      </w:r>
    </w:p>
    <w:p w14:paraId="34E3E7F9" w14:textId="0CBCE8ED" w:rsidR="000C23F8" w:rsidRPr="00F8529D" w:rsidRDefault="000C23F8" w:rsidP="008E2C8A">
      <w:pPr>
        <w:pStyle w:val="Akapitzlist"/>
        <w:numPr>
          <w:ilvl w:val="1"/>
          <w:numId w:val="50"/>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0ADBDD16" w:rsidR="000C23F8" w:rsidRPr="005C5521" w:rsidRDefault="000C23F8" w:rsidP="008E2C8A">
      <w:pPr>
        <w:pStyle w:val="Akapitzlist"/>
        <w:numPr>
          <w:ilvl w:val="1"/>
          <w:numId w:val="50"/>
        </w:numPr>
        <w:spacing w:line="276" w:lineRule="auto"/>
        <w:ind w:left="720"/>
        <w:jc w:val="both"/>
        <w:rPr>
          <w:i/>
          <w:iCs/>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5C5521">
        <w:rPr>
          <w:sz w:val="22"/>
          <w:szCs w:val="22"/>
        </w:rPr>
        <w:t>U</w:t>
      </w:r>
      <w:r w:rsidRPr="005C5521">
        <w:rPr>
          <w:sz w:val="22"/>
          <w:szCs w:val="22"/>
        </w:rPr>
        <w:t xml:space="preserve">mowy oraz w trakcie </w:t>
      </w:r>
      <w:r w:rsidR="007D221B" w:rsidRPr="005C5521">
        <w:rPr>
          <w:sz w:val="22"/>
          <w:szCs w:val="22"/>
        </w:rPr>
        <w:t xml:space="preserve">jej </w:t>
      </w:r>
      <w:r w:rsidRPr="005C5521">
        <w:rPr>
          <w:sz w:val="22"/>
          <w:szCs w:val="22"/>
        </w:rPr>
        <w:t>realizacji - w wysokości 100 zł za każdy</w:t>
      </w:r>
      <w:r w:rsidR="007D221B" w:rsidRPr="005C5521">
        <w:rPr>
          <w:sz w:val="22"/>
          <w:szCs w:val="22"/>
        </w:rPr>
        <w:t xml:space="preserve"> rozpoczęty</w:t>
      </w:r>
      <w:r w:rsidRPr="005C5521">
        <w:rPr>
          <w:sz w:val="22"/>
          <w:szCs w:val="22"/>
        </w:rPr>
        <w:t xml:space="preserve"> dzień zwłoki</w:t>
      </w:r>
      <w:r w:rsidR="00E767B6" w:rsidRPr="005C5521">
        <w:rPr>
          <w:i/>
          <w:iCs/>
          <w:sz w:val="22"/>
          <w:szCs w:val="22"/>
        </w:rPr>
        <w:t>.</w:t>
      </w:r>
    </w:p>
    <w:p w14:paraId="10C3ADE1" w14:textId="16F277A2" w:rsidR="000C23F8" w:rsidRPr="006524C6" w:rsidRDefault="000C23F8" w:rsidP="008E2C8A">
      <w:pPr>
        <w:numPr>
          <w:ilvl w:val="1"/>
          <w:numId w:val="50"/>
        </w:numPr>
        <w:spacing w:line="259" w:lineRule="auto"/>
        <w:ind w:left="720"/>
        <w:jc w:val="both"/>
        <w:rPr>
          <w:sz w:val="22"/>
          <w:szCs w:val="22"/>
        </w:rPr>
      </w:pPr>
      <w:r w:rsidRPr="005C5521">
        <w:rPr>
          <w:sz w:val="22"/>
          <w:szCs w:val="22"/>
        </w:rPr>
        <w:t>za zwłokę w przedstawieniu polisy ubezpieczeniowej lub dowodu opłacenia składki ubezpieczeniowej – w wysokości 1 000 zł za każdy</w:t>
      </w:r>
      <w:r w:rsidR="007D221B" w:rsidRPr="005C5521">
        <w:rPr>
          <w:sz w:val="22"/>
          <w:szCs w:val="22"/>
        </w:rPr>
        <w:t xml:space="preserve"> rozpoczęty</w:t>
      </w:r>
      <w:r w:rsidRPr="005C5521">
        <w:rPr>
          <w:sz w:val="22"/>
          <w:szCs w:val="22"/>
        </w:rPr>
        <w:t xml:space="preserve"> dzień zwłoki; Zamawiający nie naliczy kary </w:t>
      </w:r>
      <w:r w:rsidR="00DA44BE" w:rsidRPr="005C5521">
        <w:rPr>
          <w:sz w:val="22"/>
          <w:szCs w:val="22"/>
        </w:rPr>
        <w:t>umownej,</w:t>
      </w:r>
      <w:r w:rsidRPr="005C5521">
        <w:rPr>
          <w:sz w:val="22"/>
          <w:szCs w:val="22"/>
        </w:rPr>
        <w:t xml:space="preserve"> jeżeli w wyniku </w:t>
      </w:r>
      <w:r w:rsidRPr="006524C6">
        <w:rPr>
          <w:sz w:val="22"/>
          <w:szCs w:val="22"/>
        </w:rPr>
        <w:t>przedłożenia dokumentów zostanie stwierdzone zachowanie ciągłości ubezpieczenia Wykonawcy</w:t>
      </w:r>
      <w:r w:rsidR="00E50E3A">
        <w:rPr>
          <w:sz w:val="22"/>
          <w:szCs w:val="22"/>
        </w:rPr>
        <w:t xml:space="preserve"> </w:t>
      </w:r>
    </w:p>
    <w:p w14:paraId="3DF24470" w14:textId="3A79A963" w:rsidR="000C23F8" w:rsidRPr="00F8529D" w:rsidRDefault="000C23F8" w:rsidP="008E2C8A">
      <w:pPr>
        <w:numPr>
          <w:ilvl w:val="1"/>
          <w:numId w:val="50"/>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24" w:name="_Hlk146783575"/>
      <w:r w:rsidR="007D221B" w:rsidRPr="00F8529D">
        <w:rPr>
          <w:sz w:val="22"/>
          <w:szCs w:val="22"/>
        </w:rPr>
        <w:t>za każdy stwierdzony przypadek,</w:t>
      </w:r>
    </w:p>
    <w:bookmarkEnd w:id="224"/>
    <w:p w14:paraId="12386344" w14:textId="77777777" w:rsidR="000C23F8" w:rsidRPr="00F8529D" w:rsidRDefault="000C23F8" w:rsidP="008E2C8A">
      <w:pPr>
        <w:numPr>
          <w:ilvl w:val="1"/>
          <w:numId w:val="50"/>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8E2C8A">
      <w:pPr>
        <w:numPr>
          <w:ilvl w:val="2"/>
          <w:numId w:val="50"/>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8E2C8A">
      <w:pPr>
        <w:numPr>
          <w:ilvl w:val="2"/>
          <w:numId w:val="50"/>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8E2C8A">
      <w:pPr>
        <w:numPr>
          <w:ilvl w:val="2"/>
          <w:numId w:val="50"/>
        </w:numPr>
        <w:spacing w:line="259" w:lineRule="auto"/>
        <w:jc w:val="both"/>
        <w:rPr>
          <w:sz w:val="22"/>
          <w:szCs w:val="22"/>
        </w:rPr>
      </w:pPr>
      <w:r w:rsidRPr="00F8529D">
        <w:rPr>
          <w:sz w:val="22"/>
          <w:szCs w:val="22"/>
        </w:rPr>
        <w:lastRenderedPageBreak/>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8E2C8A">
      <w:pPr>
        <w:numPr>
          <w:ilvl w:val="2"/>
          <w:numId w:val="50"/>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5596C784" w14:textId="77777777" w:rsidR="005A0D9A" w:rsidRDefault="000C23F8" w:rsidP="008E2C8A">
      <w:pPr>
        <w:numPr>
          <w:ilvl w:val="2"/>
          <w:numId w:val="50"/>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3CDCDC23" w:rsidR="000C23F8" w:rsidRPr="005A0D9A" w:rsidRDefault="00CF2EF5" w:rsidP="008E2C8A">
      <w:pPr>
        <w:pStyle w:val="Akapitzlist"/>
        <w:numPr>
          <w:ilvl w:val="0"/>
          <w:numId w:val="98"/>
        </w:numPr>
        <w:spacing w:line="259" w:lineRule="auto"/>
        <w:jc w:val="both"/>
        <w:rPr>
          <w:sz w:val="22"/>
          <w:szCs w:val="22"/>
        </w:rPr>
      </w:pPr>
      <w:r w:rsidRPr="005A0D9A">
        <w:rPr>
          <w:sz w:val="22"/>
          <w:szCs w:val="22"/>
        </w:rPr>
        <w:t>w wysokości 1 5</w:t>
      </w:r>
      <w:r w:rsidR="000C23F8" w:rsidRPr="005A0D9A">
        <w:rPr>
          <w:sz w:val="22"/>
          <w:szCs w:val="22"/>
        </w:rPr>
        <w:t>00,00 zł za każdy stwierdzony przypadek;</w:t>
      </w:r>
    </w:p>
    <w:p w14:paraId="762BC468" w14:textId="10D006E9" w:rsidR="000C23F8" w:rsidRPr="00F8529D" w:rsidRDefault="000C23F8" w:rsidP="008E2C8A">
      <w:pPr>
        <w:numPr>
          <w:ilvl w:val="1"/>
          <w:numId w:val="50"/>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w:t>
      </w:r>
      <w:r w:rsidR="005A0D9A" w:rsidRPr="005A0D9A">
        <w:t xml:space="preserve"> </w:t>
      </w:r>
      <w:r w:rsidR="005A0D9A" w:rsidRPr="005A0D9A">
        <w:rPr>
          <w:sz w:val="22"/>
          <w:szCs w:val="22"/>
        </w:rPr>
        <w:t>lub wykonujących usługi</w:t>
      </w:r>
      <w:r w:rsidRPr="00F8529D">
        <w:rPr>
          <w:sz w:val="22"/>
          <w:szCs w:val="22"/>
        </w:rPr>
        <w:t xml:space="preserve"> na terenie</w:t>
      </w:r>
      <w:r w:rsidR="00CF2EF5">
        <w:rPr>
          <w:sz w:val="22"/>
          <w:szCs w:val="22"/>
        </w:rPr>
        <w:t xml:space="preserve"> Zamawiającego – w wysokości </w:t>
      </w:r>
      <w:r w:rsidR="00CF2EF5" w:rsidRPr="00E11147">
        <w:rPr>
          <w:sz w:val="22"/>
          <w:szCs w:val="22"/>
        </w:rPr>
        <w:t>1 5</w:t>
      </w:r>
      <w:r w:rsidRPr="00E11147">
        <w:rPr>
          <w:sz w:val="22"/>
          <w:szCs w:val="22"/>
        </w:rPr>
        <w:t>00 </w:t>
      </w:r>
      <w:r w:rsidR="00DA44BE" w:rsidRPr="00E11147">
        <w:rPr>
          <w:sz w:val="22"/>
          <w:szCs w:val="22"/>
        </w:rPr>
        <w:t>zł</w:t>
      </w:r>
      <w:r w:rsidR="00DA44BE" w:rsidRPr="00F8529D">
        <w:rPr>
          <w:sz w:val="22"/>
          <w:szCs w:val="22"/>
        </w:rPr>
        <w:t xml:space="preserve"> za</w:t>
      </w:r>
      <w:r w:rsidRPr="00F8529D">
        <w:rPr>
          <w:sz w:val="22"/>
          <w:szCs w:val="22"/>
        </w:rPr>
        <w:t xml:space="preserve"> każdy stwierdzony przypadek, a jeżeli w wyniku zaboru doszło do zniszczenia mienia </w:t>
      </w:r>
      <w:bookmarkStart w:id="225"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25"/>
    <w:p w14:paraId="0309453C" w14:textId="31FFE5FF" w:rsidR="000C23F8" w:rsidRDefault="000C23F8" w:rsidP="008E2C8A">
      <w:pPr>
        <w:numPr>
          <w:ilvl w:val="1"/>
          <w:numId w:val="50"/>
        </w:numPr>
        <w:spacing w:line="259" w:lineRule="auto"/>
        <w:ind w:left="714" w:hanging="357"/>
        <w:jc w:val="both"/>
        <w:rPr>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26" w:name="_Hlk146784540"/>
      <w:r w:rsidR="00E11147">
        <w:rPr>
          <w:sz w:val="22"/>
          <w:szCs w:val="22"/>
        </w:rPr>
        <w:br/>
      </w:r>
      <w:r w:rsidR="000241D8" w:rsidRPr="00F8529D">
        <w:rPr>
          <w:sz w:val="22"/>
          <w:szCs w:val="22"/>
        </w:rPr>
        <w:t xml:space="preserve">w wysokości 50 zł za każdy stwierdzony przypadek - </w:t>
      </w:r>
      <w:r w:rsidR="00CB277B" w:rsidRPr="0071777D">
        <w:rPr>
          <w:sz w:val="22"/>
          <w:szCs w:val="22"/>
        </w:rPr>
        <w:t>niezależnie od konieczności zapłaty wynagrodzenia za skorzystanie z takiego świadczenia</w:t>
      </w:r>
      <w:bookmarkEnd w:id="226"/>
      <w:r w:rsidR="00E11147" w:rsidRPr="0071777D">
        <w:rPr>
          <w:sz w:val="22"/>
          <w:szCs w:val="22"/>
        </w:rPr>
        <w:t>.</w:t>
      </w:r>
    </w:p>
    <w:p w14:paraId="177C4195" w14:textId="77777777" w:rsidR="005A0D9A" w:rsidRPr="005A0D9A" w:rsidRDefault="005A0D9A" w:rsidP="008E2C8A">
      <w:pPr>
        <w:numPr>
          <w:ilvl w:val="1"/>
          <w:numId w:val="50"/>
        </w:numPr>
        <w:spacing w:line="259" w:lineRule="auto"/>
        <w:ind w:left="714" w:hanging="357"/>
        <w:jc w:val="both"/>
        <w:rPr>
          <w:color w:val="00B050"/>
          <w:sz w:val="22"/>
          <w:szCs w:val="22"/>
        </w:rPr>
      </w:pPr>
      <w:r w:rsidRPr="005A0D9A">
        <w:rPr>
          <w:sz w:val="22"/>
          <w:szCs w:val="22"/>
        </w:rPr>
        <w:t>W przypadku naruszenia przez Wykonawcę obowiązków określonych w pkt X SOPZ [Obowiązki Stron związane z weryfikacją osób realizujących Umowę wynikające z art. 11k ustawy z dnia 7 września 2007 r. o funkcjonowaniu górnictwa węgla kamiennego], w związku ze skierowaniem do wykonywania prac osoby:</w:t>
      </w:r>
    </w:p>
    <w:p w14:paraId="14ECAEA6" w14:textId="77777777" w:rsidR="005A0D9A" w:rsidRPr="005A0D9A" w:rsidRDefault="005A0D9A" w:rsidP="008E2C8A">
      <w:pPr>
        <w:pStyle w:val="Akapitzlist"/>
        <w:numPr>
          <w:ilvl w:val="2"/>
          <w:numId w:val="99"/>
        </w:numPr>
        <w:spacing w:line="252" w:lineRule="auto"/>
        <w:jc w:val="both"/>
        <w:rPr>
          <w:sz w:val="22"/>
          <w:szCs w:val="22"/>
        </w:rPr>
      </w:pPr>
      <w:r w:rsidRPr="005A0D9A">
        <w:rPr>
          <w:sz w:val="22"/>
          <w:szCs w:val="22"/>
        </w:rPr>
        <w:t>przed zakończeniem wymaganej prawem procedury weryfikacyjnej,</w:t>
      </w:r>
    </w:p>
    <w:p w14:paraId="56F4CEA6" w14:textId="77777777" w:rsidR="005A0D9A" w:rsidRPr="005A0D9A" w:rsidRDefault="005A0D9A" w:rsidP="008E2C8A">
      <w:pPr>
        <w:pStyle w:val="Akapitzlist"/>
        <w:numPr>
          <w:ilvl w:val="2"/>
          <w:numId w:val="99"/>
        </w:numPr>
        <w:spacing w:line="252" w:lineRule="auto"/>
        <w:jc w:val="both"/>
        <w:rPr>
          <w:sz w:val="22"/>
          <w:szCs w:val="22"/>
        </w:rPr>
      </w:pPr>
      <w:r w:rsidRPr="005A0D9A">
        <w:rPr>
          <w:sz w:val="22"/>
          <w:szCs w:val="22"/>
        </w:rPr>
        <w:t>bez przekazania Zamawiającemu wymaganych danych lub dokumentów,</w:t>
      </w:r>
    </w:p>
    <w:p w14:paraId="08A8A6ED" w14:textId="77777777" w:rsidR="005A0D9A" w:rsidRPr="005A0D9A" w:rsidRDefault="005A0D9A" w:rsidP="008E2C8A">
      <w:pPr>
        <w:pStyle w:val="Akapitzlist"/>
        <w:numPr>
          <w:ilvl w:val="2"/>
          <w:numId w:val="99"/>
        </w:numPr>
        <w:spacing w:line="252" w:lineRule="auto"/>
        <w:jc w:val="both"/>
        <w:rPr>
          <w:sz w:val="22"/>
          <w:szCs w:val="22"/>
        </w:rPr>
      </w:pPr>
      <w:r w:rsidRPr="005A0D9A">
        <w:rPr>
          <w:sz w:val="22"/>
          <w:szCs w:val="22"/>
        </w:rPr>
        <w:t>pomimo niedopuszczenia tej osoby do wykonywania prac zgodnie z obowiązującymi przepisami prawa,</w:t>
      </w:r>
    </w:p>
    <w:p w14:paraId="4F244C77" w14:textId="2C18B422" w:rsidR="005A0D9A" w:rsidRPr="0071777D" w:rsidRDefault="005A0D9A" w:rsidP="005A0D9A">
      <w:pPr>
        <w:pStyle w:val="Akapitzlist"/>
        <w:spacing w:line="252" w:lineRule="auto"/>
        <w:jc w:val="both"/>
        <w:rPr>
          <w:sz w:val="22"/>
          <w:szCs w:val="22"/>
        </w:rPr>
      </w:pPr>
      <w:r w:rsidRPr="005A0D9A">
        <w:rPr>
          <w:sz w:val="22"/>
          <w:szCs w:val="22"/>
        </w:rPr>
        <w:t>- Zamawiający ma prawo naliczyć Wykonawcy karę umowną w wysokości 10 000,00 zł za każdy stwierdzony przypadek naruszenia oraz za każdą osobę, której naruszenie dotyczy.</w:t>
      </w:r>
    </w:p>
    <w:p w14:paraId="4DACB222" w14:textId="1977FD76" w:rsidR="000C23F8" w:rsidRPr="00F8529D" w:rsidRDefault="00D0028C" w:rsidP="008E2C8A">
      <w:pPr>
        <w:numPr>
          <w:ilvl w:val="0"/>
          <w:numId w:val="50"/>
        </w:numPr>
        <w:spacing w:line="259" w:lineRule="auto"/>
        <w:jc w:val="both"/>
        <w:rPr>
          <w:sz w:val="22"/>
          <w:szCs w:val="22"/>
        </w:rPr>
      </w:pPr>
      <w:bookmarkStart w:id="227" w:name="_Hlk144479888"/>
      <w:bookmarkStart w:id="228" w:name="_Hlk146784619"/>
      <w:r w:rsidRPr="0071777D">
        <w:rPr>
          <w:sz w:val="22"/>
          <w:szCs w:val="22"/>
        </w:rPr>
        <w:t>W przypadku nieprzystąpienia przez Wykonawcę do wykonywania przedmiotu Umowy w całości w umówionym terminie</w:t>
      </w:r>
      <w:r w:rsidR="00F960BF" w:rsidRPr="0071777D">
        <w:rPr>
          <w:sz w:val="22"/>
          <w:szCs w:val="22"/>
        </w:rPr>
        <w:t xml:space="preserve">, </w:t>
      </w:r>
      <w:r w:rsidRPr="0071777D">
        <w:rPr>
          <w:sz w:val="22"/>
          <w:szCs w:val="22"/>
        </w:rPr>
        <w:t>Zamawiający uprawniony jest do zlecenia wy</w:t>
      </w:r>
      <w:r w:rsidRPr="00F8529D">
        <w:rPr>
          <w:sz w:val="22"/>
          <w:szCs w:val="22"/>
        </w:rPr>
        <w:t xml:space="preserve">konania przedmiotu Umowy w całości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9" w:name="_Hlk144479920"/>
      <w:bookmarkEnd w:id="227"/>
    </w:p>
    <w:bookmarkEnd w:id="228"/>
    <w:bookmarkEnd w:id="229"/>
    <w:p w14:paraId="753A8E07" w14:textId="77777777" w:rsidR="000C23F8" w:rsidRPr="00F8529D" w:rsidRDefault="000C23F8" w:rsidP="008E2C8A">
      <w:pPr>
        <w:numPr>
          <w:ilvl w:val="0"/>
          <w:numId w:val="50"/>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8E2C8A">
      <w:pPr>
        <w:numPr>
          <w:ilvl w:val="1"/>
          <w:numId w:val="50"/>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8E2C8A">
      <w:pPr>
        <w:numPr>
          <w:ilvl w:val="1"/>
          <w:numId w:val="50"/>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8E2C8A">
      <w:pPr>
        <w:numPr>
          <w:ilvl w:val="0"/>
          <w:numId w:val="50"/>
        </w:numPr>
        <w:spacing w:line="259" w:lineRule="auto"/>
        <w:ind w:hanging="357"/>
        <w:jc w:val="both"/>
        <w:rPr>
          <w:sz w:val="22"/>
          <w:szCs w:val="22"/>
        </w:rPr>
      </w:pPr>
      <w:bookmarkStart w:id="230"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8E2C8A">
      <w:pPr>
        <w:numPr>
          <w:ilvl w:val="1"/>
          <w:numId w:val="50"/>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F8529D" w:rsidRDefault="00F66B98" w:rsidP="008E2C8A">
      <w:pPr>
        <w:numPr>
          <w:ilvl w:val="0"/>
          <w:numId w:val="50"/>
        </w:numPr>
        <w:spacing w:line="259" w:lineRule="auto"/>
        <w:ind w:hanging="357"/>
        <w:jc w:val="both"/>
        <w:rPr>
          <w:sz w:val="22"/>
          <w:szCs w:val="22"/>
        </w:rPr>
      </w:pPr>
      <w:r w:rsidRPr="00F8529D">
        <w:rPr>
          <w:sz w:val="22"/>
          <w:szCs w:val="22"/>
        </w:rPr>
        <w:lastRenderedPageBreak/>
        <w:t xml:space="preserve">Wykonawca może naliczyć Zamawiającemu karę umowną: </w:t>
      </w:r>
    </w:p>
    <w:p w14:paraId="4A5EBD00" w14:textId="77777777" w:rsidR="00F66B98" w:rsidRDefault="00F66B98" w:rsidP="008E2C8A">
      <w:pPr>
        <w:numPr>
          <w:ilvl w:val="1"/>
          <w:numId w:val="50"/>
        </w:numPr>
        <w:spacing w:line="259" w:lineRule="auto"/>
        <w:jc w:val="both"/>
        <w:rPr>
          <w:sz w:val="22"/>
          <w:szCs w:val="22"/>
        </w:rPr>
      </w:pPr>
      <w:bookmarkStart w:id="231" w:name="_Hlk148947447"/>
      <w:r w:rsidRPr="00F8529D">
        <w:rPr>
          <w:sz w:val="22"/>
          <w:szCs w:val="22"/>
        </w:rPr>
        <w:t>za odstąpienie od Umowy w całości przez którąkolwiek ze Stron z winy Zamawiającego - w wysokości 20% wartości netto Umowy, o której mowa w § 3 ust. 1.</w:t>
      </w:r>
    </w:p>
    <w:bookmarkEnd w:id="231"/>
    <w:p w14:paraId="2A2CF2DB" w14:textId="432808D1" w:rsidR="000C23F8" w:rsidRPr="00F8529D" w:rsidRDefault="004B24AC" w:rsidP="008E2C8A">
      <w:pPr>
        <w:numPr>
          <w:ilvl w:val="0"/>
          <w:numId w:val="50"/>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E11147">
        <w:rPr>
          <w:sz w:val="22"/>
          <w:szCs w:val="22"/>
        </w:rPr>
        <w:t xml:space="preserve">odstąpienie 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w:t>
      </w:r>
      <w:r w:rsidR="000C23F8" w:rsidRPr="00461CB4">
        <w:rPr>
          <w:sz w:val="22"/>
          <w:szCs w:val="22"/>
        </w:rPr>
        <w:t xml:space="preserve">przekroczy </w:t>
      </w:r>
      <w:r w:rsidR="00D97FA4" w:rsidRPr="00461CB4">
        <w:rPr>
          <w:sz w:val="22"/>
          <w:szCs w:val="22"/>
        </w:rPr>
        <w:t>5</w:t>
      </w:r>
      <w:r w:rsidR="00EA698B" w:rsidRPr="00461CB4">
        <w:rPr>
          <w:sz w:val="22"/>
          <w:szCs w:val="22"/>
        </w:rPr>
        <w:t>0%</w:t>
      </w:r>
      <w:r w:rsidR="00EA698B">
        <w:rPr>
          <w:sz w:val="22"/>
          <w:szCs w:val="22"/>
        </w:rPr>
        <w:t xml:space="preserve">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8E2C8A">
      <w:pPr>
        <w:numPr>
          <w:ilvl w:val="0"/>
          <w:numId w:val="50"/>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8E2C8A">
      <w:pPr>
        <w:numPr>
          <w:ilvl w:val="0"/>
          <w:numId w:val="50"/>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8E2C8A">
      <w:pPr>
        <w:numPr>
          <w:ilvl w:val="0"/>
          <w:numId w:val="50"/>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3"/>
      <w:bookmarkEnd w:id="230"/>
    </w:p>
    <w:p w14:paraId="4E1E67AC" w14:textId="77777777" w:rsidR="000C23F8" w:rsidRPr="00F8529D" w:rsidRDefault="000C23F8" w:rsidP="000C23F8">
      <w:pPr>
        <w:pStyle w:val="Nagwek2"/>
      </w:pPr>
      <w:bookmarkStart w:id="232" w:name="_Toc83291685"/>
      <w:bookmarkStart w:id="233" w:name="_Toc106095873"/>
      <w:bookmarkStart w:id="234" w:name="_Toc106096313"/>
      <w:bookmarkStart w:id="235" w:name="_Toc106096417"/>
      <w:bookmarkStart w:id="236" w:name="_Toc204150238"/>
      <w:r w:rsidRPr="00F8529D">
        <w:t>§ 14. Rozwiązanie, odstąpienie lub wypowiedzenie Umowy</w:t>
      </w:r>
      <w:bookmarkEnd w:id="232"/>
      <w:bookmarkEnd w:id="233"/>
      <w:bookmarkEnd w:id="234"/>
      <w:bookmarkEnd w:id="235"/>
      <w:bookmarkEnd w:id="236"/>
    </w:p>
    <w:p w14:paraId="7F7C0D91" w14:textId="77777777" w:rsidR="000C23F8" w:rsidRPr="00F8529D" w:rsidRDefault="000C23F8" w:rsidP="008E2C8A">
      <w:pPr>
        <w:numPr>
          <w:ilvl w:val="0"/>
          <w:numId w:val="51"/>
        </w:numPr>
        <w:spacing w:line="259" w:lineRule="auto"/>
        <w:ind w:left="357" w:hanging="357"/>
        <w:jc w:val="both"/>
        <w:rPr>
          <w:sz w:val="22"/>
          <w:szCs w:val="22"/>
        </w:rPr>
      </w:pPr>
      <w:bookmarkStart w:id="237" w:name="_Hlk146784907"/>
      <w:r w:rsidRPr="00F8529D">
        <w:rPr>
          <w:sz w:val="22"/>
          <w:szCs w:val="22"/>
        </w:rPr>
        <w:t>Strony mogą rozwiązać Umowę na mocy porozumienia Stron.</w:t>
      </w:r>
    </w:p>
    <w:p w14:paraId="55217CF2" w14:textId="7CDFEF16" w:rsidR="000C23F8" w:rsidRPr="00F8529D" w:rsidRDefault="000C23F8" w:rsidP="008E2C8A">
      <w:pPr>
        <w:numPr>
          <w:ilvl w:val="0"/>
          <w:numId w:val="51"/>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38" w:name="_Hlk144467170"/>
      <w:r w:rsidRPr="00F8529D">
        <w:rPr>
          <w:sz w:val="22"/>
          <w:szCs w:val="22"/>
        </w:rPr>
        <w:t>w całości</w:t>
      </w:r>
      <w:bookmarkEnd w:id="238"/>
      <w:r w:rsidR="00202054" w:rsidRPr="00483E04">
        <w:rPr>
          <w:color w:val="FF0000"/>
          <w:sz w:val="22"/>
          <w:szCs w:val="22"/>
        </w:rPr>
        <w:t xml:space="preserve"> </w:t>
      </w:r>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00C320C4" w14:textId="77777777" w:rsidR="000C23F8" w:rsidRPr="00F8529D" w:rsidRDefault="000C23F8" w:rsidP="008E2C8A">
      <w:pPr>
        <w:numPr>
          <w:ilvl w:val="1"/>
          <w:numId w:val="51"/>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8E2C8A">
      <w:pPr>
        <w:numPr>
          <w:ilvl w:val="1"/>
          <w:numId w:val="51"/>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8E2C8A">
      <w:pPr>
        <w:numPr>
          <w:ilvl w:val="1"/>
          <w:numId w:val="51"/>
        </w:numPr>
        <w:spacing w:line="259" w:lineRule="auto"/>
        <w:jc w:val="both"/>
        <w:rPr>
          <w:sz w:val="22"/>
          <w:szCs w:val="22"/>
        </w:rPr>
      </w:pPr>
      <w:bookmarkStart w:id="239"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9"/>
    <w:p w14:paraId="3CE94781" w14:textId="5D693CC1" w:rsidR="000C23F8" w:rsidRPr="00F8529D" w:rsidRDefault="000C23F8" w:rsidP="008E2C8A">
      <w:pPr>
        <w:numPr>
          <w:ilvl w:val="1"/>
          <w:numId w:val="51"/>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8E2C8A">
      <w:pPr>
        <w:numPr>
          <w:ilvl w:val="1"/>
          <w:numId w:val="51"/>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8E2C8A">
      <w:pPr>
        <w:numPr>
          <w:ilvl w:val="2"/>
          <w:numId w:val="51"/>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8E2C8A">
      <w:pPr>
        <w:numPr>
          <w:ilvl w:val="2"/>
          <w:numId w:val="51"/>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8E2C8A">
      <w:pPr>
        <w:numPr>
          <w:ilvl w:val="2"/>
          <w:numId w:val="51"/>
        </w:numPr>
        <w:spacing w:line="259" w:lineRule="auto"/>
        <w:ind w:hanging="357"/>
        <w:jc w:val="both"/>
        <w:rPr>
          <w:sz w:val="22"/>
          <w:szCs w:val="22"/>
        </w:rPr>
      </w:pPr>
      <w:bookmarkStart w:id="240"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40"/>
      <w:r w:rsidRPr="00F8529D">
        <w:rPr>
          <w:sz w:val="22"/>
          <w:szCs w:val="22"/>
        </w:rPr>
        <w:t>,</w:t>
      </w:r>
    </w:p>
    <w:p w14:paraId="50AE23C0" w14:textId="77777777" w:rsidR="000C23F8" w:rsidRDefault="000C23F8" w:rsidP="008E2C8A">
      <w:pPr>
        <w:numPr>
          <w:ilvl w:val="1"/>
          <w:numId w:val="51"/>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6A6D3071" w14:textId="46780F6E" w:rsidR="008E2C8A" w:rsidRPr="008E2C8A" w:rsidRDefault="008E2C8A" w:rsidP="008E2C8A">
      <w:pPr>
        <w:pStyle w:val="Akapitzlist"/>
        <w:numPr>
          <w:ilvl w:val="1"/>
          <w:numId w:val="51"/>
        </w:numPr>
        <w:jc w:val="both"/>
        <w:rPr>
          <w:sz w:val="22"/>
          <w:szCs w:val="22"/>
        </w:rPr>
      </w:pPr>
      <w:r w:rsidRPr="008E2C8A">
        <w:rPr>
          <w:sz w:val="22"/>
          <w:szCs w:val="22"/>
        </w:rPr>
        <w:t>gdy druga osoba zgłoszona przez Wykonawcę do realizacji Umowy uzyska negatywny wynik weryfikacji, o której mowa w pkt. X ust. 2 Załącznika nr 1 do SWZ lub Wykonawca nie zgłosi nowej osoby zgodnie z pkt. X ust. 7 pkt 3 Załącznika nr 1 do SWZ, a także jeżeli z powodu braku osób uprawnionych do realizacji umowy po stronie Wykonawcy realizacja umowy jest niemożliwa lub utrudniona,</w:t>
      </w:r>
    </w:p>
    <w:p w14:paraId="2B363E7F" w14:textId="77777777" w:rsidR="000C23F8" w:rsidRPr="00F8529D" w:rsidRDefault="000C23F8" w:rsidP="008E2C8A">
      <w:pPr>
        <w:numPr>
          <w:ilvl w:val="1"/>
          <w:numId w:val="51"/>
        </w:numPr>
        <w:spacing w:line="259" w:lineRule="auto"/>
        <w:jc w:val="both"/>
        <w:rPr>
          <w:sz w:val="22"/>
          <w:szCs w:val="22"/>
        </w:rPr>
      </w:pPr>
      <w:r w:rsidRPr="00F8529D">
        <w:rPr>
          <w:sz w:val="22"/>
          <w:szCs w:val="22"/>
        </w:rPr>
        <w:t>otwarcia postępowania likwidacyjnego Wykonawcy.</w:t>
      </w:r>
    </w:p>
    <w:p w14:paraId="6506C8E6" w14:textId="5DF333AF" w:rsidR="000C23F8" w:rsidRPr="00E11147" w:rsidRDefault="000C23F8" w:rsidP="008E2C8A">
      <w:pPr>
        <w:numPr>
          <w:ilvl w:val="0"/>
          <w:numId w:val="51"/>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00E11147">
        <w:rPr>
          <w:sz w:val="22"/>
          <w:szCs w:val="22"/>
        </w:rPr>
        <w:t xml:space="preserve"> 6</w:t>
      </w:r>
      <w:r w:rsidRPr="00E11147">
        <w:rPr>
          <w:sz w:val="22"/>
          <w:szCs w:val="22"/>
        </w:rPr>
        <w:t xml:space="preserve">), Zamawiający </w:t>
      </w:r>
      <w:r w:rsidRPr="00F8529D">
        <w:rPr>
          <w:sz w:val="22"/>
          <w:szCs w:val="22"/>
        </w:rPr>
        <w:t xml:space="preserve">przed odstąpieniem </w:t>
      </w:r>
      <w:r w:rsidR="0072470D" w:rsidRPr="00F8529D">
        <w:rPr>
          <w:sz w:val="22"/>
          <w:szCs w:val="22"/>
        </w:rPr>
        <w:t xml:space="preserve">lub wypowiedzeniem </w:t>
      </w:r>
      <w:r w:rsidRPr="00F8529D">
        <w:rPr>
          <w:sz w:val="22"/>
          <w:szCs w:val="22"/>
        </w:rPr>
        <w:t xml:space="preserve">wezwie pisemnie Wykonawcę do usunięcia naruszeń w wyznaczonym terminie </w:t>
      </w:r>
      <w:r w:rsidRPr="00F8529D">
        <w:rPr>
          <w:sz w:val="22"/>
          <w:szCs w:val="22"/>
        </w:rPr>
        <w:lastRenderedPageBreak/>
        <w:t>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bookmarkEnd w:id="237"/>
    </w:p>
    <w:p w14:paraId="7F8187CD" w14:textId="54A94F59" w:rsidR="00A603EC" w:rsidRPr="00F8529D" w:rsidRDefault="00A603EC" w:rsidP="008E2C8A">
      <w:pPr>
        <w:numPr>
          <w:ilvl w:val="0"/>
          <w:numId w:val="51"/>
        </w:numPr>
        <w:spacing w:line="256" w:lineRule="auto"/>
        <w:jc w:val="both"/>
        <w:rPr>
          <w:sz w:val="22"/>
          <w:szCs w:val="22"/>
        </w:rPr>
      </w:pPr>
      <w:bookmarkStart w:id="241" w:name="_Hlk146784951"/>
      <w:r w:rsidRPr="00F8529D">
        <w:rPr>
          <w:sz w:val="22"/>
          <w:szCs w:val="22"/>
        </w:rPr>
        <w:t>Z uprawnienia do odstąpienia od Umowy</w:t>
      </w:r>
      <w:r w:rsidR="004E15BD" w:rsidRPr="00F8529D">
        <w:rPr>
          <w:sz w:val="22"/>
          <w:szCs w:val="22"/>
        </w:rPr>
        <w:t xml:space="preserve"> (w całości)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Default="00160C0C" w:rsidP="008E2C8A">
      <w:pPr>
        <w:numPr>
          <w:ilvl w:val="0"/>
          <w:numId w:val="51"/>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5DC6386D" w:rsidR="00DA44BE" w:rsidRPr="00F671AA" w:rsidRDefault="00DA44BE" w:rsidP="008E2C8A">
      <w:pPr>
        <w:numPr>
          <w:ilvl w:val="0"/>
          <w:numId w:val="51"/>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w:t>
      </w:r>
      <w:r w:rsidR="00E11147" w:rsidRPr="00E11147">
        <w:rPr>
          <w:sz w:val="22"/>
          <w:szCs w:val="22"/>
        </w:rPr>
        <w:t>na podstawie odrębnych uzgodnień między Stronami.</w:t>
      </w:r>
    </w:p>
    <w:p w14:paraId="1288ED1A" w14:textId="171D0780" w:rsidR="000C23F8" w:rsidRPr="00EC483E" w:rsidRDefault="000C23F8" w:rsidP="008E2C8A">
      <w:pPr>
        <w:numPr>
          <w:ilvl w:val="0"/>
          <w:numId w:val="51"/>
        </w:numPr>
        <w:spacing w:line="259" w:lineRule="auto"/>
        <w:ind w:left="357" w:hanging="357"/>
        <w:jc w:val="both"/>
        <w:rPr>
          <w:sz w:val="22"/>
          <w:szCs w:val="22"/>
        </w:rPr>
      </w:pPr>
      <w:r w:rsidRPr="00EC483E">
        <w:rPr>
          <w:sz w:val="22"/>
          <w:szCs w:val="22"/>
        </w:rPr>
        <w:t xml:space="preserve">Zamawiającemu przysługuje </w:t>
      </w:r>
      <w:r w:rsidR="0072470D" w:rsidRPr="00EC483E">
        <w:rPr>
          <w:sz w:val="22"/>
          <w:szCs w:val="22"/>
        </w:rPr>
        <w:t xml:space="preserve">także </w:t>
      </w:r>
      <w:r w:rsidRPr="00EC483E">
        <w:rPr>
          <w:sz w:val="22"/>
          <w:szCs w:val="22"/>
        </w:rPr>
        <w:t xml:space="preserve">prawo wypowiedzenia Umowy </w:t>
      </w:r>
      <w:r w:rsidR="0072470D" w:rsidRPr="00EC483E">
        <w:rPr>
          <w:sz w:val="22"/>
          <w:szCs w:val="22"/>
        </w:rPr>
        <w:t xml:space="preserve">(ex nunc - od teraz) </w:t>
      </w:r>
      <w:r w:rsidRPr="00EC483E">
        <w:rPr>
          <w:sz w:val="22"/>
          <w:szCs w:val="22"/>
        </w:rPr>
        <w:t xml:space="preserve">w całości z zachowaniem okresu wypowiedzenia </w:t>
      </w:r>
      <w:r w:rsidRPr="00E11147">
        <w:rPr>
          <w:sz w:val="22"/>
          <w:szCs w:val="22"/>
        </w:rPr>
        <w:t xml:space="preserve">wynoszącego 30 dni, </w:t>
      </w:r>
      <w:r w:rsidRPr="00EC483E">
        <w:rPr>
          <w:sz w:val="22"/>
          <w:szCs w:val="22"/>
        </w:rPr>
        <w:t>w przypadku:</w:t>
      </w:r>
    </w:p>
    <w:p w14:paraId="29FCAF3A" w14:textId="77777777" w:rsidR="000C23F8" w:rsidRPr="00595487" w:rsidRDefault="000C23F8" w:rsidP="008E2C8A">
      <w:pPr>
        <w:numPr>
          <w:ilvl w:val="1"/>
          <w:numId w:val="51"/>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EC483E" w:rsidRDefault="000C23F8" w:rsidP="008E2C8A">
      <w:pPr>
        <w:numPr>
          <w:ilvl w:val="1"/>
          <w:numId w:val="51"/>
        </w:numPr>
        <w:spacing w:line="259" w:lineRule="auto"/>
        <w:jc w:val="both"/>
        <w:rPr>
          <w:sz w:val="22"/>
          <w:szCs w:val="22"/>
        </w:rPr>
      </w:pPr>
      <w:r w:rsidRPr="00EC483E">
        <w:rPr>
          <w:sz w:val="22"/>
          <w:szCs w:val="22"/>
        </w:rPr>
        <w:t>zmian w strukturze organizacyjnej Zamawiającego, skutkującej tym</w:t>
      </w:r>
      <w:r w:rsidR="005C4237" w:rsidRPr="00EC483E">
        <w:rPr>
          <w:sz w:val="22"/>
          <w:szCs w:val="22"/>
        </w:rPr>
        <w:t>,</w:t>
      </w:r>
      <w:r w:rsidRPr="00EC483E">
        <w:rPr>
          <w:sz w:val="22"/>
          <w:szCs w:val="22"/>
        </w:rPr>
        <w:t xml:space="preserve"> że świadczenie objęte Umową nie może być zrealizowane,</w:t>
      </w:r>
    </w:p>
    <w:p w14:paraId="35C4971C" w14:textId="77777777" w:rsidR="000C23F8" w:rsidRPr="00595487" w:rsidRDefault="000C23F8" w:rsidP="008E2C8A">
      <w:pPr>
        <w:numPr>
          <w:ilvl w:val="1"/>
          <w:numId w:val="51"/>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8E2C8A">
      <w:pPr>
        <w:numPr>
          <w:ilvl w:val="0"/>
          <w:numId w:val="51"/>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49429496" w:rsidR="008326BE" w:rsidRPr="00242367" w:rsidRDefault="008326BE" w:rsidP="008E2C8A">
      <w:pPr>
        <w:numPr>
          <w:ilvl w:val="0"/>
          <w:numId w:val="51"/>
        </w:numPr>
        <w:spacing w:line="259" w:lineRule="auto"/>
        <w:ind w:left="357" w:hanging="357"/>
        <w:jc w:val="both"/>
        <w:rPr>
          <w:sz w:val="22"/>
          <w:szCs w:val="22"/>
        </w:rPr>
      </w:pPr>
      <w:bookmarkStart w:id="242"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390D6D">
        <w:rPr>
          <w:sz w:val="22"/>
          <w:szCs w:val="22"/>
        </w:rPr>
        <w:t>usług</w:t>
      </w:r>
      <w:r w:rsidR="00390D6D" w:rsidRPr="00390D6D">
        <w:rPr>
          <w:sz w:val="22"/>
          <w:szCs w:val="22"/>
        </w:rPr>
        <w:t xml:space="preserve">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Pr="00390D6D">
        <w:rPr>
          <w:sz w:val="22"/>
          <w:szCs w:val="22"/>
        </w:rPr>
        <w:t xml:space="preserve">usługi, </w:t>
      </w:r>
      <w:r w:rsidRPr="00242367">
        <w:rPr>
          <w:sz w:val="22"/>
          <w:szCs w:val="22"/>
        </w:rPr>
        <w:t>które nie mogły zostać rozliczone w inny sposób.</w:t>
      </w:r>
    </w:p>
    <w:bookmarkEnd w:id="242"/>
    <w:p w14:paraId="7AFC93DB" w14:textId="0EA2D2E9" w:rsidR="000C23F8" w:rsidRPr="00595487" w:rsidRDefault="000C23F8" w:rsidP="008E2C8A">
      <w:pPr>
        <w:numPr>
          <w:ilvl w:val="0"/>
          <w:numId w:val="51"/>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43" w:name="_Toc64016211"/>
      <w:bookmarkStart w:id="244" w:name="_Toc106095874"/>
      <w:bookmarkStart w:id="245" w:name="_Toc106096314"/>
      <w:bookmarkStart w:id="246" w:name="_Toc106096418"/>
      <w:bookmarkStart w:id="247" w:name="_Toc204150239"/>
      <w:bookmarkStart w:id="248" w:name="_Hlk148332977"/>
      <w:bookmarkStart w:id="249" w:name="_Hlk67826402"/>
      <w:bookmarkEnd w:id="241"/>
      <w:r w:rsidRPr="00E66F78">
        <w:t>§ 1</w:t>
      </w:r>
      <w:r>
        <w:t>5</w:t>
      </w:r>
      <w:r w:rsidRPr="00E66F78">
        <w:t xml:space="preserve">. </w:t>
      </w:r>
      <w:bookmarkStart w:id="250" w:name="_Hlk147835254"/>
      <w:r w:rsidRPr="00E66F78">
        <w:t>Zmiany Umowy</w:t>
      </w:r>
      <w:bookmarkEnd w:id="243"/>
      <w:bookmarkEnd w:id="244"/>
      <w:bookmarkEnd w:id="245"/>
      <w:bookmarkEnd w:id="246"/>
      <w:bookmarkEnd w:id="247"/>
    </w:p>
    <w:p w14:paraId="7A640859" w14:textId="77777777" w:rsidR="000C23F8" w:rsidRPr="00F8529D" w:rsidRDefault="000C23F8" w:rsidP="008E2C8A">
      <w:pPr>
        <w:pStyle w:val="Akapitzlist"/>
        <w:numPr>
          <w:ilvl w:val="0"/>
          <w:numId w:val="65"/>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8E2C8A">
      <w:pPr>
        <w:numPr>
          <w:ilvl w:val="0"/>
          <w:numId w:val="65"/>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8E2C8A">
      <w:pPr>
        <w:numPr>
          <w:ilvl w:val="1"/>
          <w:numId w:val="65"/>
        </w:numPr>
        <w:spacing w:line="259" w:lineRule="auto"/>
        <w:jc w:val="both"/>
        <w:rPr>
          <w:sz w:val="22"/>
          <w:szCs w:val="22"/>
        </w:rPr>
      </w:pPr>
      <w:r w:rsidRPr="00F8529D">
        <w:rPr>
          <w:sz w:val="22"/>
          <w:szCs w:val="22"/>
        </w:rPr>
        <w:t>Zmiany terminu realizacji Umowy:</w:t>
      </w:r>
    </w:p>
    <w:p w14:paraId="29F105A0" w14:textId="58F7A067" w:rsidR="003B67E9" w:rsidRPr="00423083" w:rsidRDefault="000C23F8" w:rsidP="008E2C8A">
      <w:pPr>
        <w:pStyle w:val="Akapitzlist"/>
        <w:numPr>
          <w:ilvl w:val="2"/>
          <w:numId w:val="65"/>
        </w:numPr>
        <w:spacing w:line="259" w:lineRule="auto"/>
        <w:jc w:val="both"/>
        <w:rPr>
          <w:sz w:val="22"/>
          <w:szCs w:val="22"/>
        </w:rPr>
      </w:pPr>
      <w:r w:rsidRPr="003B67E9">
        <w:rPr>
          <w:sz w:val="22"/>
          <w:szCs w:val="22"/>
        </w:rPr>
        <w:lastRenderedPageBreak/>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8E2C8A">
      <w:pPr>
        <w:numPr>
          <w:ilvl w:val="2"/>
          <w:numId w:val="65"/>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8E2C8A">
      <w:pPr>
        <w:numPr>
          <w:ilvl w:val="2"/>
          <w:numId w:val="65"/>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8E2C8A">
      <w:pPr>
        <w:numPr>
          <w:ilvl w:val="2"/>
          <w:numId w:val="65"/>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8E2C8A">
      <w:pPr>
        <w:numPr>
          <w:ilvl w:val="2"/>
          <w:numId w:val="65"/>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8E2C8A">
      <w:pPr>
        <w:numPr>
          <w:ilvl w:val="2"/>
          <w:numId w:val="65"/>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8E2C8A">
      <w:pPr>
        <w:numPr>
          <w:ilvl w:val="2"/>
          <w:numId w:val="65"/>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8E2C8A">
      <w:pPr>
        <w:numPr>
          <w:ilvl w:val="2"/>
          <w:numId w:val="65"/>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8E2C8A">
      <w:pPr>
        <w:numPr>
          <w:ilvl w:val="1"/>
          <w:numId w:val="65"/>
        </w:numPr>
        <w:spacing w:line="259" w:lineRule="auto"/>
        <w:jc w:val="both"/>
        <w:rPr>
          <w:sz w:val="22"/>
          <w:szCs w:val="22"/>
        </w:rPr>
      </w:pPr>
      <w:r w:rsidRPr="00F8529D">
        <w:rPr>
          <w:sz w:val="22"/>
          <w:szCs w:val="22"/>
        </w:rPr>
        <w:t>Zmiany sposobu spełnienia świadczenia:</w:t>
      </w:r>
    </w:p>
    <w:p w14:paraId="400D7885" w14:textId="77777777" w:rsidR="008E2C8A" w:rsidRPr="008E2C8A" w:rsidRDefault="008E2C8A" w:rsidP="008E2C8A">
      <w:pPr>
        <w:numPr>
          <w:ilvl w:val="2"/>
          <w:numId w:val="65"/>
        </w:numPr>
        <w:spacing w:line="259" w:lineRule="auto"/>
        <w:jc w:val="both"/>
        <w:rPr>
          <w:sz w:val="22"/>
          <w:szCs w:val="22"/>
        </w:rPr>
      </w:pPr>
      <w:r w:rsidRPr="008E2C8A">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5FD56879" w14:textId="77777777" w:rsidR="008E2C8A" w:rsidRPr="008E2C8A" w:rsidRDefault="008E2C8A" w:rsidP="008E2C8A">
      <w:pPr>
        <w:numPr>
          <w:ilvl w:val="2"/>
          <w:numId w:val="65"/>
        </w:numPr>
        <w:spacing w:line="259" w:lineRule="auto"/>
        <w:jc w:val="both"/>
        <w:rPr>
          <w:sz w:val="22"/>
          <w:szCs w:val="22"/>
        </w:rPr>
      </w:pPr>
      <w:r w:rsidRPr="008E2C8A">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915C1DA" w14:textId="77777777" w:rsidR="008E2C8A" w:rsidRPr="008E2C8A" w:rsidRDefault="008E2C8A" w:rsidP="008E2C8A">
      <w:pPr>
        <w:spacing w:line="259" w:lineRule="auto"/>
        <w:ind w:left="1080"/>
        <w:jc w:val="both"/>
        <w:rPr>
          <w:sz w:val="22"/>
          <w:szCs w:val="22"/>
        </w:rPr>
      </w:pPr>
      <w:r w:rsidRPr="008E2C8A">
        <w:rPr>
          <w:sz w:val="22"/>
          <w:szCs w:val="22"/>
        </w:rPr>
        <w:t>- obniżenia cen jednostkowych lub wartości Umowy</w:t>
      </w:r>
    </w:p>
    <w:p w14:paraId="72BA7E24" w14:textId="77777777" w:rsidR="008E2C8A" w:rsidRPr="008E2C8A" w:rsidRDefault="008E2C8A" w:rsidP="008E2C8A">
      <w:pPr>
        <w:spacing w:line="259" w:lineRule="auto"/>
        <w:ind w:left="1080"/>
        <w:jc w:val="both"/>
        <w:rPr>
          <w:sz w:val="22"/>
          <w:szCs w:val="22"/>
        </w:rPr>
      </w:pPr>
      <w:r w:rsidRPr="008E2C8A">
        <w:rPr>
          <w:sz w:val="22"/>
          <w:szCs w:val="22"/>
        </w:rPr>
        <w:t>- braku zmiany przedmiotu i zakresu Umowy.</w:t>
      </w:r>
    </w:p>
    <w:p w14:paraId="778622E3" w14:textId="77777777" w:rsidR="008E2C8A" w:rsidRPr="008E2C8A" w:rsidRDefault="008E2C8A" w:rsidP="008E2C8A">
      <w:pPr>
        <w:numPr>
          <w:ilvl w:val="2"/>
          <w:numId w:val="65"/>
        </w:numPr>
        <w:spacing w:line="259" w:lineRule="auto"/>
        <w:ind w:left="1077" w:hanging="357"/>
        <w:jc w:val="both"/>
        <w:rPr>
          <w:sz w:val="22"/>
          <w:szCs w:val="22"/>
        </w:rPr>
      </w:pPr>
      <w:r w:rsidRPr="008E2C8A">
        <w:rPr>
          <w:sz w:val="22"/>
          <w:szCs w:val="22"/>
        </w:rPr>
        <w:t>dostosowanie do wymagań wynikających ze zmian przepisów prawa powszechnie obowiązującego,</w:t>
      </w:r>
    </w:p>
    <w:p w14:paraId="6FF54963" w14:textId="77777777" w:rsidR="008E2C8A" w:rsidRPr="008E2C8A" w:rsidRDefault="008E2C8A" w:rsidP="008E2C8A">
      <w:pPr>
        <w:numPr>
          <w:ilvl w:val="2"/>
          <w:numId w:val="65"/>
        </w:numPr>
        <w:spacing w:line="259" w:lineRule="auto"/>
        <w:ind w:left="1077" w:hanging="357"/>
        <w:jc w:val="both"/>
        <w:rPr>
          <w:sz w:val="22"/>
          <w:szCs w:val="22"/>
        </w:rPr>
      </w:pPr>
      <w:r w:rsidRPr="008E2C8A">
        <w:rPr>
          <w:sz w:val="22"/>
          <w:szCs w:val="22"/>
        </w:rPr>
        <w:t>pojawienie się na rynku nowej technologii, sprzętu lub metody realizacji usług, co wpływa na wystąpienie oszczędności lub usprawnienia realizacji Umowy,</w:t>
      </w:r>
    </w:p>
    <w:p w14:paraId="300D3C99" w14:textId="77777777" w:rsidR="008E2C8A" w:rsidRPr="008E2C8A" w:rsidRDefault="008E2C8A" w:rsidP="008E2C8A">
      <w:pPr>
        <w:numPr>
          <w:ilvl w:val="2"/>
          <w:numId w:val="65"/>
        </w:numPr>
        <w:spacing w:line="259" w:lineRule="auto"/>
        <w:ind w:left="1077" w:hanging="357"/>
        <w:jc w:val="both"/>
        <w:rPr>
          <w:sz w:val="22"/>
          <w:szCs w:val="22"/>
        </w:rPr>
      </w:pPr>
      <w:r w:rsidRPr="008E2C8A">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06DA8723" w14:textId="77777777" w:rsidR="008E2C8A" w:rsidRPr="008E2C8A" w:rsidRDefault="008E2C8A" w:rsidP="008E2C8A">
      <w:pPr>
        <w:numPr>
          <w:ilvl w:val="2"/>
          <w:numId w:val="65"/>
        </w:numPr>
        <w:spacing w:line="259" w:lineRule="auto"/>
        <w:jc w:val="both"/>
        <w:rPr>
          <w:sz w:val="22"/>
          <w:szCs w:val="22"/>
        </w:rPr>
      </w:pPr>
      <w:r w:rsidRPr="008E2C8A">
        <w:rPr>
          <w:sz w:val="22"/>
          <w:szCs w:val="22"/>
        </w:rPr>
        <w:t>zmiany będące następstwem okoliczności leżących po stronie Zamawiającego, w szczególności wstrzymanie realizacji Umowy przez Zamawiającego ze względów technologicznych, organizacyjnych i ekonomicznych,</w:t>
      </w:r>
    </w:p>
    <w:p w14:paraId="087EFD1F" w14:textId="77777777" w:rsidR="008E2C8A" w:rsidRPr="008E2C8A" w:rsidRDefault="008E2C8A" w:rsidP="008E2C8A">
      <w:pPr>
        <w:numPr>
          <w:ilvl w:val="2"/>
          <w:numId w:val="65"/>
        </w:numPr>
        <w:spacing w:line="259" w:lineRule="auto"/>
        <w:jc w:val="both"/>
        <w:rPr>
          <w:sz w:val="22"/>
          <w:szCs w:val="22"/>
        </w:rPr>
      </w:pPr>
      <w:r w:rsidRPr="008E2C8A">
        <w:rPr>
          <w:sz w:val="22"/>
          <w:szCs w:val="22"/>
        </w:rPr>
        <w:t>Zmiany, o których mowa w lit. b) i d) nie mogą prowadzić do zwiększenia wynagrodzenia Wykonawcy. Zmiany, o których mowa w lit a), c), e) i f) mogą prowadzić do wzrostu wynagrodzenia Wykonawcy jedynie w wysokości poniesionych przez niego, udokumentowanych kosztów w związku z wprowadzeniem zmiany.</w:t>
      </w:r>
    </w:p>
    <w:p w14:paraId="1D55EEF2" w14:textId="450DE962" w:rsidR="000C23F8" w:rsidRDefault="000C23F8" w:rsidP="008E2C8A">
      <w:pPr>
        <w:numPr>
          <w:ilvl w:val="1"/>
          <w:numId w:val="65"/>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3B8922A1" w:rsidR="000C46BD" w:rsidRDefault="000C23F8" w:rsidP="008E2C8A">
      <w:pPr>
        <w:pStyle w:val="Akapitzlist"/>
        <w:numPr>
          <w:ilvl w:val="0"/>
          <w:numId w:val="75"/>
        </w:numPr>
        <w:spacing w:line="259" w:lineRule="auto"/>
        <w:jc w:val="both"/>
        <w:rPr>
          <w:sz w:val="22"/>
          <w:szCs w:val="22"/>
        </w:rPr>
      </w:pPr>
      <w:bookmarkStart w:id="251" w:name="_Hlk148344507"/>
      <w:r w:rsidRPr="00B1238D">
        <w:rPr>
          <w:sz w:val="22"/>
          <w:szCs w:val="22"/>
        </w:rPr>
        <w:lastRenderedPageBreak/>
        <w:t>Zmniejszenie lub zwiększenie zakresu rzeczowego Umowy poprzez jego dostosowanie do aktualnej sytuacji Zamawiającego w związku z dokonanymi u Zamawiającego zmianami ze względów technologicznych, organizacyjnych i ekonomicznych</w:t>
      </w:r>
      <w:bookmarkStart w:id="252" w:name="_Hlk147848467"/>
      <w:r w:rsidR="00F244A3" w:rsidRPr="00B1238D">
        <w:rPr>
          <w:sz w:val="22"/>
          <w:szCs w:val="22"/>
        </w:rPr>
        <w:t xml:space="preserve">, </w:t>
      </w:r>
      <w:bookmarkEnd w:id="251"/>
      <w:bookmarkEnd w:id="252"/>
      <w:r w:rsidR="000C46BD" w:rsidRPr="00B1238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390D6D">
        <w:rPr>
          <w:sz w:val="22"/>
          <w:szCs w:val="22"/>
        </w:rPr>
        <w:t>0</w:t>
      </w:r>
      <w:r w:rsidR="000C46BD" w:rsidRPr="00B1238D">
        <w:rPr>
          <w:sz w:val="22"/>
          <w:szCs w:val="22"/>
        </w:rPr>
        <w:t xml:space="preserve"> </w:t>
      </w:r>
      <w:r w:rsidR="00DA44BE" w:rsidRPr="00B1238D">
        <w:rPr>
          <w:sz w:val="22"/>
          <w:szCs w:val="22"/>
        </w:rPr>
        <w:t>Umowy</w:t>
      </w:r>
      <w:r w:rsidR="00B1238D">
        <w:rPr>
          <w:sz w:val="22"/>
          <w:szCs w:val="22"/>
        </w:rPr>
        <w:t>,</w:t>
      </w:r>
    </w:p>
    <w:p w14:paraId="30C9C825" w14:textId="366779B3" w:rsidR="00C42B0D" w:rsidRPr="00390D6D" w:rsidRDefault="00B1238D" w:rsidP="008E2C8A">
      <w:pPr>
        <w:pStyle w:val="Akapitzlist"/>
        <w:numPr>
          <w:ilvl w:val="0"/>
          <w:numId w:val="75"/>
        </w:numPr>
        <w:jc w:val="both"/>
        <w:rPr>
          <w:sz w:val="22"/>
          <w:szCs w:val="22"/>
        </w:rPr>
      </w:pPr>
      <w:r w:rsidRPr="00C42B0D">
        <w:rPr>
          <w:sz w:val="22"/>
          <w:szCs w:val="22"/>
        </w:rPr>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w:t>
      </w:r>
      <w:r w:rsidR="00C42B0D" w:rsidRPr="00C42B0D">
        <w:rPr>
          <w:sz w:val="22"/>
          <w:szCs w:val="22"/>
        </w:rPr>
        <w:t>nawcy do jakichkolwiek roszczeń</w:t>
      </w:r>
      <w:r w:rsidR="00390D6D">
        <w:rPr>
          <w:sz w:val="22"/>
          <w:szCs w:val="22"/>
        </w:rPr>
        <w:t xml:space="preserve"> </w:t>
      </w:r>
      <w:r w:rsidRPr="00C42B0D">
        <w:rPr>
          <w:sz w:val="22"/>
          <w:szCs w:val="22"/>
        </w:rPr>
        <w:t xml:space="preserve">odszkodowawczych, </w:t>
      </w:r>
      <w:r w:rsidRPr="00C42B0D">
        <w:rPr>
          <w:sz w:val="22"/>
          <w:szCs w:val="22"/>
        </w:rPr>
        <w:br/>
        <w:t>w tym z tytułu utraconych korzyści, z zastrzeżeniem § 3 ust. 1</w:t>
      </w:r>
      <w:r w:rsidR="00390D6D">
        <w:rPr>
          <w:sz w:val="22"/>
          <w:szCs w:val="22"/>
        </w:rPr>
        <w:t>0</w:t>
      </w:r>
      <w:r w:rsidRPr="00C42B0D">
        <w:rPr>
          <w:sz w:val="22"/>
          <w:szCs w:val="22"/>
        </w:rPr>
        <w:t xml:space="preserve"> Umowy.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8E2C8A">
      <w:pPr>
        <w:pStyle w:val="Akapitzlist"/>
        <w:numPr>
          <w:ilvl w:val="0"/>
          <w:numId w:val="76"/>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789E2487" w14:textId="77777777" w:rsidR="008E2C8A" w:rsidRPr="008E2C8A" w:rsidRDefault="008E2C8A" w:rsidP="008E2C8A">
      <w:pPr>
        <w:pStyle w:val="Akapitzlist"/>
        <w:numPr>
          <w:ilvl w:val="0"/>
          <w:numId w:val="100"/>
        </w:numPr>
        <w:jc w:val="both"/>
        <w:rPr>
          <w:sz w:val="22"/>
          <w:szCs w:val="22"/>
        </w:rPr>
      </w:pPr>
      <w:bookmarkStart w:id="253" w:name="_Hlk147848517"/>
      <w:r w:rsidRPr="008E2C8A">
        <w:rPr>
          <w:sz w:val="22"/>
          <w:szCs w:val="22"/>
        </w:rPr>
        <w:t>zmiana zasad dokonywania odbiorów świadczonych usług, jeśli nie zmniejszy to zasad bezpieczeństwa i nie spowoduje zwiększenia kosztów dokonywania odbiorów, które obciążałyby Zamawiającego,</w:t>
      </w:r>
    </w:p>
    <w:p w14:paraId="65EC3BB0" w14:textId="77777777" w:rsidR="008E2C8A" w:rsidRPr="008E2C8A" w:rsidRDefault="008E2C8A" w:rsidP="008E2C8A">
      <w:pPr>
        <w:pStyle w:val="Akapitzlist"/>
        <w:numPr>
          <w:ilvl w:val="0"/>
          <w:numId w:val="100"/>
        </w:numPr>
        <w:jc w:val="both"/>
        <w:rPr>
          <w:sz w:val="22"/>
          <w:szCs w:val="22"/>
        </w:rPr>
      </w:pPr>
      <w:bookmarkStart w:id="254" w:name="_Hlk221190342"/>
      <w:bookmarkEnd w:id="253"/>
      <w:r w:rsidRPr="008E2C8A">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bookmarkEnd w:id="254"/>
    <w:p w14:paraId="32BAB777" w14:textId="77777777" w:rsidR="008E2C8A" w:rsidRPr="008E2C8A" w:rsidRDefault="008E2C8A" w:rsidP="008E2C8A">
      <w:pPr>
        <w:pStyle w:val="Akapitzlist"/>
        <w:numPr>
          <w:ilvl w:val="0"/>
          <w:numId w:val="100"/>
        </w:numPr>
        <w:jc w:val="both"/>
        <w:rPr>
          <w:sz w:val="22"/>
          <w:szCs w:val="22"/>
        </w:rPr>
      </w:pPr>
      <w:r w:rsidRPr="008E2C8A">
        <w:rPr>
          <w:sz w:val="22"/>
          <w:szCs w:val="22"/>
        </w:rPr>
        <w:t>zmiana nazwy lokalizacji miejsca świadczenia na skutek utworzenia, zmiany lub likwidacji Oddziału/Ruchu, w ramach struktur PGG S.A., w związku ze zmianami organizacyjnymi w Spółce,</w:t>
      </w:r>
    </w:p>
    <w:p w14:paraId="4E965760" w14:textId="32110CC2" w:rsidR="006F715D" w:rsidRPr="00C42B0D" w:rsidRDefault="006F715D" w:rsidP="008E2C8A">
      <w:pPr>
        <w:pStyle w:val="Akapitzlist"/>
        <w:numPr>
          <w:ilvl w:val="0"/>
          <w:numId w:val="88"/>
        </w:numPr>
        <w:spacing w:line="259" w:lineRule="auto"/>
        <w:jc w:val="both"/>
        <w:rPr>
          <w:sz w:val="22"/>
          <w:szCs w:val="22"/>
        </w:rPr>
      </w:pPr>
      <w:r w:rsidRPr="00C42B0D">
        <w:rPr>
          <w:sz w:val="22"/>
          <w:szCs w:val="22"/>
        </w:rPr>
        <w:t xml:space="preserve">zmiana lub wprowadzenie nowego </w:t>
      </w:r>
      <w:r w:rsidR="00DA44BE" w:rsidRPr="00C42B0D">
        <w:rPr>
          <w:sz w:val="22"/>
          <w:szCs w:val="22"/>
        </w:rPr>
        <w:t>Podwykonawcy (</w:t>
      </w:r>
      <w:r w:rsidRPr="00C42B0D">
        <w:rPr>
          <w:sz w:val="22"/>
          <w:szCs w:val="22"/>
        </w:rPr>
        <w:t>§10 ust. 13),</w:t>
      </w:r>
    </w:p>
    <w:p w14:paraId="78A2D83C" w14:textId="77777777" w:rsidR="006F715D" w:rsidRPr="00C42B0D" w:rsidRDefault="006F715D" w:rsidP="008E2C8A">
      <w:pPr>
        <w:pStyle w:val="Akapitzlist"/>
        <w:numPr>
          <w:ilvl w:val="0"/>
          <w:numId w:val="88"/>
        </w:numPr>
        <w:spacing w:line="259" w:lineRule="auto"/>
        <w:jc w:val="both"/>
        <w:rPr>
          <w:sz w:val="22"/>
          <w:szCs w:val="22"/>
        </w:rPr>
      </w:pPr>
      <w:r w:rsidRPr="00C42B0D">
        <w:rPr>
          <w:sz w:val="22"/>
          <w:szCs w:val="22"/>
        </w:rPr>
        <w:t>zmiana osób odpowiedzialnych za nadzór (§11 ust. 3),</w:t>
      </w:r>
    </w:p>
    <w:p w14:paraId="0E47139F" w14:textId="4CFB2CB2" w:rsidR="00B14213" w:rsidRPr="00D07325" w:rsidRDefault="006F715D" w:rsidP="008E2C8A">
      <w:pPr>
        <w:pStyle w:val="Akapitzlist"/>
        <w:numPr>
          <w:ilvl w:val="0"/>
          <w:numId w:val="88"/>
        </w:numPr>
        <w:spacing w:line="259" w:lineRule="auto"/>
        <w:jc w:val="both"/>
        <w:rPr>
          <w:i/>
          <w:iCs/>
          <w:sz w:val="22"/>
          <w:szCs w:val="22"/>
        </w:rPr>
      </w:pPr>
      <w:r w:rsidRPr="00C42B0D">
        <w:rPr>
          <w:sz w:val="22"/>
          <w:szCs w:val="22"/>
        </w:rPr>
        <w:t xml:space="preserve">zmiana terminu realizacji w związku z wystąpieniem siły wyższej, wg zasad określonych </w:t>
      </w:r>
      <w:r w:rsidR="000A7740">
        <w:rPr>
          <w:sz w:val="22"/>
          <w:szCs w:val="22"/>
        </w:rPr>
        <w:br/>
      </w:r>
      <w:r w:rsidRPr="00C42B0D">
        <w:rPr>
          <w:sz w:val="22"/>
          <w:szCs w:val="22"/>
        </w:rPr>
        <w:t>w §21 ust.4.</w:t>
      </w:r>
      <w:bookmarkEnd w:id="248"/>
      <w:bookmarkEnd w:id="250"/>
    </w:p>
    <w:p w14:paraId="3C4DF07D" w14:textId="47BA1793" w:rsidR="00F536DE" w:rsidRPr="0017566E" w:rsidRDefault="004F3468" w:rsidP="00390D6D">
      <w:pPr>
        <w:pStyle w:val="Nagwek2"/>
      </w:pPr>
      <w:bookmarkStart w:id="255" w:name="_Toc204150240"/>
      <w:r w:rsidRPr="0017566E">
        <w:t xml:space="preserve">§ 16. </w:t>
      </w:r>
      <w:r w:rsidR="00F536DE" w:rsidRPr="0017566E">
        <w:t>Waloryzacja</w:t>
      </w:r>
      <w:bookmarkEnd w:id="255"/>
      <w:r w:rsidR="00390D6D" w:rsidRPr="0017566E">
        <w:t xml:space="preserve"> – nie dotyczy</w:t>
      </w:r>
      <w:r w:rsidR="00B24F0B" w:rsidRPr="0017566E">
        <w:t xml:space="preserve"> </w:t>
      </w:r>
      <w:bookmarkStart w:id="256" w:name="_Hlk147848639"/>
    </w:p>
    <w:p w14:paraId="32DF3309" w14:textId="790A78AE" w:rsidR="000C23F8" w:rsidRPr="00500E2A" w:rsidRDefault="000C23F8" w:rsidP="000C23F8">
      <w:pPr>
        <w:pStyle w:val="Nagwek2"/>
      </w:pPr>
      <w:bookmarkStart w:id="257" w:name="_Toc64016213"/>
      <w:bookmarkStart w:id="258" w:name="_Toc106095875"/>
      <w:bookmarkStart w:id="259" w:name="_Toc106096315"/>
      <w:bookmarkStart w:id="260" w:name="_Toc106096419"/>
      <w:bookmarkStart w:id="261" w:name="_Toc204150241"/>
      <w:bookmarkStart w:id="262" w:name="_Hlk67826426"/>
      <w:bookmarkEnd w:id="249"/>
      <w:bookmarkEnd w:id="256"/>
      <w:r w:rsidRPr="0017566E">
        <w:t>§ 1</w:t>
      </w:r>
      <w:r w:rsidR="00B71040" w:rsidRPr="0017566E">
        <w:t>7</w:t>
      </w:r>
      <w:r w:rsidRPr="0017566E">
        <w:t>. Ochrona danych osobowych</w:t>
      </w:r>
      <w:bookmarkEnd w:id="257"/>
      <w:bookmarkEnd w:id="258"/>
      <w:bookmarkEnd w:id="259"/>
      <w:bookmarkEnd w:id="260"/>
      <w:bookmarkEnd w:id="261"/>
      <w:r w:rsidRPr="00500E2A">
        <w:t xml:space="preserve"> </w:t>
      </w:r>
    </w:p>
    <w:p w14:paraId="37B5AD72" w14:textId="70C6870B"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B84D15">
        <w:rPr>
          <w:b/>
          <w:bCs/>
          <w:sz w:val="22"/>
          <w:szCs w:val="22"/>
        </w:rPr>
        <w:t>2</w:t>
      </w:r>
      <w:r w:rsidRPr="00500E2A">
        <w:rPr>
          <w:b/>
          <w:bCs/>
          <w:sz w:val="22"/>
          <w:szCs w:val="22"/>
        </w:rPr>
        <w:t xml:space="preserve"> do Umowy.</w:t>
      </w:r>
      <w:bookmarkEnd w:id="262"/>
    </w:p>
    <w:p w14:paraId="58527156" w14:textId="11C869A2" w:rsidR="000C23F8" w:rsidRPr="00E66F78" w:rsidRDefault="000C23F8" w:rsidP="000C23F8">
      <w:pPr>
        <w:pStyle w:val="Nagwek2"/>
      </w:pPr>
      <w:bookmarkStart w:id="263" w:name="_Toc64016214"/>
      <w:bookmarkStart w:id="264" w:name="_Toc106095876"/>
      <w:bookmarkStart w:id="265" w:name="_Toc106096316"/>
      <w:bookmarkStart w:id="266" w:name="_Toc106096420"/>
      <w:bookmarkStart w:id="267" w:name="_Toc204150242"/>
      <w:r w:rsidRPr="00500E2A">
        <w:t>§</w:t>
      </w:r>
      <w:r>
        <w:t xml:space="preserve"> </w:t>
      </w:r>
      <w:r w:rsidRPr="00500E2A">
        <w:t>1</w:t>
      </w:r>
      <w:r w:rsidR="00B71040">
        <w:t>8</w:t>
      </w:r>
      <w:r w:rsidRPr="00500E2A">
        <w:t xml:space="preserve">. Ochrona tajemnic </w:t>
      </w:r>
      <w:r w:rsidRPr="00E66F78">
        <w:t>przedsiębiorcy, zachowanie poufności</w:t>
      </w:r>
      <w:bookmarkEnd w:id="263"/>
      <w:bookmarkEnd w:id="264"/>
      <w:bookmarkEnd w:id="265"/>
      <w:bookmarkEnd w:id="266"/>
      <w:bookmarkEnd w:id="267"/>
      <w:r w:rsidRPr="00E66F78">
        <w:t xml:space="preserve"> </w:t>
      </w:r>
    </w:p>
    <w:p w14:paraId="6DD2CBE1" w14:textId="77777777" w:rsidR="000C23F8" w:rsidRPr="00E66F78" w:rsidRDefault="000C23F8" w:rsidP="008E2C8A">
      <w:pPr>
        <w:numPr>
          <w:ilvl w:val="0"/>
          <w:numId w:val="52"/>
        </w:numPr>
        <w:spacing w:line="259" w:lineRule="auto"/>
        <w:ind w:hanging="357"/>
        <w:jc w:val="both"/>
        <w:rPr>
          <w:sz w:val="22"/>
          <w:szCs w:val="22"/>
        </w:rPr>
      </w:pPr>
      <w:bookmarkStart w:id="268"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8E2C8A">
      <w:pPr>
        <w:numPr>
          <w:ilvl w:val="0"/>
          <w:numId w:val="52"/>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8E2C8A">
      <w:pPr>
        <w:numPr>
          <w:ilvl w:val="0"/>
          <w:numId w:val="52"/>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w:t>
      </w:r>
      <w:r w:rsidRPr="00E66F78">
        <w:rPr>
          <w:sz w:val="22"/>
          <w:szCs w:val="22"/>
        </w:rPr>
        <w:lastRenderedPageBreak/>
        <w:t>za które Wykonawca ponosi prawną odpowiedzialność, poza zakresem Umowy przetwarzane, ani też korygowane czy udostępnione jakiejkolwiek osobie w jakikolwiek sposób.</w:t>
      </w:r>
    </w:p>
    <w:p w14:paraId="03A7DA9F" w14:textId="64066D25" w:rsidR="000C23F8" w:rsidRPr="00E66F78" w:rsidRDefault="000C23F8" w:rsidP="008E2C8A">
      <w:pPr>
        <w:numPr>
          <w:ilvl w:val="0"/>
          <w:numId w:val="52"/>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8E2C8A">
      <w:pPr>
        <w:numPr>
          <w:ilvl w:val="1"/>
          <w:numId w:val="52"/>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8E2C8A">
      <w:pPr>
        <w:numPr>
          <w:ilvl w:val="1"/>
          <w:numId w:val="52"/>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8E2C8A">
      <w:pPr>
        <w:numPr>
          <w:ilvl w:val="1"/>
          <w:numId w:val="52"/>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8E2C8A">
      <w:pPr>
        <w:numPr>
          <w:ilvl w:val="0"/>
          <w:numId w:val="52"/>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8E2C8A">
      <w:pPr>
        <w:numPr>
          <w:ilvl w:val="1"/>
          <w:numId w:val="52"/>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8E2C8A">
      <w:pPr>
        <w:numPr>
          <w:ilvl w:val="1"/>
          <w:numId w:val="52"/>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8E2C8A">
      <w:pPr>
        <w:numPr>
          <w:ilvl w:val="1"/>
          <w:numId w:val="52"/>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8E2C8A">
      <w:pPr>
        <w:numPr>
          <w:ilvl w:val="0"/>
          <w:numId w:val="52"/>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8E2C8A">
      <w:pPr>
        <w:numPr>
          <w:ilvl w:val="0"/>
          <w:numId w:val="52"/>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8E2C8A">
      <w:pPr>
        <w:numPr>
          <w:ilvl w:val="0"/>
          <w:numId w:val="52"/>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8E2C8A">
      <w:pPr>
        <w:numPr>
          <w:ilvl w:val="0"/>
          <w:numId w:val="52"/>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76211AE9" w14:textId="490EDD8C" w:rsidR="000C23F8" w:rsidRPr="00505E4F" w:rsidRDefault="00133433" w:rsidP="008E2C8A">
      <w:pPr>
        <w:numPr>
          <w:ilvl w:val="0"/>
          <w:numId w:val="52"/>
        </w:numPr>
        <w:spacing w:line="259" w:lineRule="auto"/>
        <w:ind w:left="363" w:hanging="357"/>
        <w:jc w:val="both"/>
        <w:rPr>
          <w:sz w:val="22"/>
          <w:szCs w:val="22"/>
        </w:rPr>
      </w:pPr>
      <w:bookmarkStart w:id="269"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bookmarkEnd w:id="269"/>
    </w:p>
    <w:p w14:paraId="6F12508E" w14:textId="3935B7A9" w:rsidR="000C23F8" w:rsidRPr="00F8529D" w:rsidRDefault="000C23F8" w:rsidP="00AD7A6E">
      <w:pPr>
        <w:pStyle w:val="Nagwek2"/>
      </w:pPr>
      <w:bookmarkStart w:id="270" w:name="_Toc64016215"/>
      <w:bookmarkStart w:id="271" w:name="_Toc106095877"/>
      <w:bookmarkStart w:id="272" w:name="_Toc106096317"/>
      <w:bookmarkStart w:id="273" w:name="_Toc106096421"/>
      <w:bookmarkStart w:id="274" w:name="_Toc204150243"/>
      <w:bookmarkStart w:id="275" w:name="_Hlk202858682"/>
      <w:bookmarkEnd w:id="268"/>
      <w:r w:rsidRPr="00F8529D">
        <w:t>§ 1</w:t>
      </w:r>
      <w:r w:rsidR="00B71040" w:rsidRPr="00F8529D">
        <w:t>9</w:t>
      </w:r>
      <w:r w:rsidRPr="00F8529D">
        <w:t>. Zasady etyki</w:t>
      </w:r>
      <w:bookmarkEnd w:id="270"/>
      <w:bookmarkEnd w:id="271"/>
      <w:bookmarkEnd w:id="272"/>
      <w:bookmarkEnd w:id="273"/>
      <w:bookmarkEnd w:id="274"/>
    </w:p>
    <w:p w14:paraId="2CA957CA" w14:textId="77777777" w:rsidR="000C23F8" w:rsidRPr="00F8529D" w:rsidRDefault="000C23F8" w:rsidP="008E2C8A">
      <w:pPr>
        <w:numPr>
          <w:ilvl w:val="0"/>
          <w:numId w:val="53"/>
        </w:numPr>
        <w:spacing w:line="259" w:lineRule="auto"/>
        <w:ind w:hanging="357"/>
        <w:jc w:val="both"/>
        <w:rPr>
          <w:sz w:val="22"/>
          <w:szCs w:val="22"/>
        </w:rPr>
      </w:pPr>
      <w:bookmarkStart w:id="276"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8E2C8A">
      <w:pPr>
        <w:numPr>
          <w:ilvl w:val="1"/>
          <w:numId w:val="53"/>
        </w:numPr>
        <w:spacing w:line="259" w:lineRule="auto"/>
        <w:ind w:hanging="357"/>
        <w:jc w:val="both"/>
        <w:rPr>
          <w:sz w:val="22"/>
          <w:szCs w:val="22"/>
        </w:rPr>
      </w:pPr>
      <w:bookmarkStart w:id="277" w:name="_Hlk156480572"/>
      <w:r w:rsidRPr="00F8529D">
        <w:rPr>
          <w:sz w:val="22"/>
          <w:szCs w:val="22"/>
        </w:rPr>
        <w:t xml:space="preserve">popełnienia przestępstw określonych w art. 16 ustawy z dnia 28 października 2002 r. </w:t>
      </w:r>
      <w:bookmarkStart w:id="278" w:name="_Hlk144468375"/>
      <w:r w:rsidRPr="00F8529D">
        <w:rPr>
          <w:sz w:val="22"/>
          <w:szCs w:val="22"/>
        </w:rPr>
        <w:t>o odpowiedzialności podmiotów zbiorowych za czyny zabronione pod groźbą kary</w:t>
      </w:r>
      <w:bookmarkEnd w:id="278"/>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8E2C8A">
      <w:pPr>
        <w:numPr>
          <w:ilvl w:val="1"/>
          <w:numId w:val="53"/>
        </w:numPr>
        <w:spacing w:line="259" w:lineRule="auto"/>
        <w:ind w:hanging="357"/>
        <w:jc w:val="both"/>
        <w:rPr>
          <w:sz w:val="22"/>
          <w:szCs w:val="22"/>
        </w:rPr>
      </w:pPr>
      <w:r w:rsidRPr="00F8529D">
        <w:rPr>
          <w:sz w:val="22"/>
          <w:szCs w:val="22"/>
        </w:rPr>
        <w:t xml:space="preserve">popełnienia czynów wskazanych w ustawie z dnia 16 kwietnia 1993 roku </w:t>
      </w:r>
      <w:bookmarkStart w:id="279" w:name="_Hlk144468401"/>
      <w:r w:rsidRPr="00F8529D">
        <w:rPr>
          <w:sz w:val="22"/>
          <w:szCs w:val="22"/>
        </w:rPr>
        <w:t>o zwalczaniu nieuczciwej konkurencji</w:t>
      </w:r>
      <w:bookmarkEnd w:id="279"/>
      <w:r w:rsidRPr="00F8529D">
        <w:rPr>
          <w:sz w:val="22"/>
          <w:szCs w:val="22"/>
        </w:rPr>
        <w:t xml:space="preserve"> </w:t>
      </w:r>
      <w:bookmarkStart w:id="280"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80"/>
    </w:p>
    <w:bookmarkEnd w:id="277"/>
    <w:p w14:paraId="43D62C96" w14:textId="77777777" w:rsidR="000C23F8" w:rsidRPr="00D97FA4" w:rsidRDefault="000C23F8" w:rsidP="008E2C8A">
      <w:pPr>
        <w:numPr>
          <w:ilvl w:val="0"/>
          <w:numId w:val="53"/>
        </w:numPr>
        <w:spacing w:line="259" w:lineRule="auto"/>
        <w:ind w:hanging="357"/>
        <w:jc w:val="both"/>
        <w:rPr>
          <w:sz w:val="22"/>
          <w:szCs w:val="22"/>
        </w:rPr>
      </w:pPr>
      <w:r w:rsidRPr="00F8529D">
        <w:rPr>
          <w:sz w:val="22"/>
          <w:szCs w:val="22"/>
        </w:rPr>
        <w:lastRenderedPageBreak/>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443E95E8" w14:textId="273450FF" w:rsidR="00AB0C78" w:rsidRPr="00D97FA4" w:rsidRDefault="00AB2101" w:rsidP="008E2C8A">
      <w:pPr>
        <w:numPr>
          <w:ilvl w:val="0"/>
          <w:numId w:val="53"/>
        </w:numPr>
        <w:spacing w:line="259" w:lineRule="auto"/>
        <w:jc w:val="both"/>
        <w:rPr>
          <w:sz w:val="22"/>
          <w:szCs w:val="22"/>
        </w:rPr>
      </w:pPr>
      <w:bookmarkStart w:id="281" w:name="_Hlk202858702"/>
      <w:bookmarkStart w:id="282" w:name="_Hlk167104771"/>
      <w:r w:rsidRPr="00D97FA4">
        <w:rPr>
          <w:sz w:val="22"/>
          <w:szCs w:val="22"/>
        </w:rPr>
        <w:t>Strony oświadczają</w:t>
      </w:r>
      <w:r w:rsidR="00C02E70" w:rsidRPr="00D97FA4">
        <w:rPr>
          <w:sz w:val="22"/>
          <w:szCs w:val="22"/>
        </w:rPr>
        <w:t>,</w:t>
      </w:r>
      <w:r w:rsidRPr="00D97FA4">
        <w:rPr>
          <w:sz w:val="22"/>
          <w:szCs w:val="22"/>
        </w:rPr>
        <w:t xml:space="preserve"> że zapoznały się z Polityką Antykorupcyjną Polskiej Grupy Górniczej S.A.</w:t>
      </w:r>
      <w:r w:rsidR="00AB0C78" w:rsidRPr="00D97FA4">
        <w:rPr>
          <w:sz w:val="22"/>
          <w:szCs w:val="22"/>
        </w:rPr>
        <w:t xml:space="preserve"> oraz Kodeksem Postępowania dla Partnerów Biznesowych </w:t>
      </w:r>
      <w:r w:rsidRPr="00D97FA4">
        <w:rPr>
          <w:sz w:val="22"/>
          <w:szCs w:val="22"/>
        </w:rPr>
        <w:t xml:space="preserve">i zobowiązują się do </w:t>
      </w:r>
      <w:r w:rsidR="00AB0C78" w:rsidRPr="00D97FA4">
        <w:rPr>
          <w:sz w:val="22"/>
          <w:szCs w:val="22"/>
        </w:rPr>
        <w:t>ich</w:t>
      </w:r>
      <w:r w:rsidRPr="00D97FA4">
        <w:rPr>
          <w:sz w:val="22"/>
          <w:szCs w:val="22"/>
        </w:rPr>
        <w:t xml:space="preserve"> stosowania oraz zapoznawania się z</w:t>
      </w:r>
      <w:r w:rsidR="00AB0C78" w:rsidRPr="00D97FA4">
        <w:rPr>
          <w:sz w:val="22"/>
          <w:szCs w:val="22"/>
        </w:rPr>
        <w:t xml:space="preserve"> ich</w:t>
      </w:r>
      <w:r w:rsidRPr="00D97FA4">
        <w:rPr>
          <w:sz w:val="22"/>
          <w:szCs w:val="22"/>
        </w:rPr>
        <w:t xml:space="preserve"> zmianami</w:t>
      </w:r>
      <w:r w:rsidR="00AB0C78" w:rsidRPr="00D97FA4">
        <w:rPr>
          <w:sz w:val="22"/>
          <w:szCs w:val="22"/>
        </w:rPr>
        <w:t>.</w:t>
      </w:r>
      <w:r w:rsidRPr="00D97FA4">
        <w:rPr>
          <w:sz w:val="22"/>
          <w:szCs w:val="22"/>
        </w:rPr>
        <w:t xml:space="preserve"> </w:t>
      </w:r>
      <w:r w:rsidR="00AB0C78" w:rsidRPr="00D97FA4">
        <w:rPr>
          <w:sz w:val="22"/>
          <w:szCs w:val="22"/>
        </w:rPr>
        <w:t>T</w:t>
      </w:r>
      <w:r w:rsidRPr="00D97FA4">
        <w:rPr>
          <w:sz w:val="22"/>
          <w:szCs w:val="22"/>
        </w:rPr>
        <w:t xml:space="preserve">reść </w:t>
      </w:r>
      <w:r w:rsidR="00AB0C78" w:rsidRPr="00D97FA4">
        <w:rPr>
          <w:sz w:val="22"/>
          <w:szCs w:val="22"/>
        </w:rPr>
        <w:t xml:space="preserve">Polityki oraz Kodeksu </w:t>
      </w:r>
      <w:r w:rsidRPr="00D97FA4">
        <w:rPr>
          <w:sz w:val="22"/>
          <w:szCs w:val="22"/>
        </w:rPr>
        <w:t>znajduj</w:t>
      </w:r>
      <w:r w:rsidR="00AB0C78" w:rsidRPr="00D97FA4">
        <w:rPr>
          <w:sz w:val="22"/>
          <w:szCs w:val="22"/>
        </w:rPr>
        <w:t>ą</w:t>
      </w:r>
      <w:r w:rsidRPr="00D97FA4">
        <w:rPr>
          <w:sz w:val="22"/>
          <w:szCs w:val="22"/>
        </w:rPr>
        <w:t xml:space="preserve"> się pod adres</w:t>
      </w:r>
      <w:r w:rsidR="00AB0C78" w:rsidRPr="00D97FA4">
        <w:rPr>
          <w:sz w:val="22"/>
          <w:szCs w:val="22"/>
        </w:rPr>
        <w:t>a</w:t>
      </w:r>
      <w:r w:rsidRPr="00D97FA4">
        <w:rPr>
          <w:sz w:val="22"/>
          <w:szCs w:val="22"/>
        </w:rPr>
        <w:t>m</w:t>
      </w:r>
      <w:r w:rsidR="00AB0C78" w:rsidRPr="00D97FA4">
        <w:rPr>
          <w:sz w:val="22"/>
          <w:szCs w:val="22"/>
        </w:rPr>
        <w:t>i</w:t>
      </w:r>
      <w:r w:rsidRPr="00D97FA4">
        <w:rPr>
          <w:sz w:val="22"/>
          <w:szCs w:val="22"/>
        </w:rPr>
        <w:t xml:space="preserve">: </w:t>
      </w:r>
      <w:hyperlink r:id="rId20" w:history="1">
        <w:r w:rsidRPr="00D97FA4">
          <w:rPr>
            <w:rStyle w:val="Hipercze"/>
            <w:sz w:val="22"/>
            <w:szCs w:val="22"/>
          </w:rPr>
          <w:t>https://www.pgg.pl/strefa-korporacyjna/firma/inne/polityka-antykorupcyjna</w:t>
        </w:r>
      </w:hyperlink>
    </w:p>
    <w:p w14:paraId="2C35BD89" w14:textId="3009BA8D" w:rsidR="00AB2101" w:rsidRPr="00D97FA4" w:rsidRDefault="00AB0C78" w:rsidP="00AB0C78">
      <w:pPr>
        <w:spacing w:line="259" w:lineRule="auto"/>
        <w:ind w:left="360"/>
        <w:jc w:val="both"/>
        <w:rPr>
          <w:sz w:val="22"/>
          <w:szCs w:val="22"/>
        </w:rPr>
      </w:pPr>
      <w:hyperlink r:id="rId21" w:history="1">
        <w:r w:rsidRPr="00D97FA4">
          <w:rPr>
            <w:rStyle w:val="Hipercze"/>
            <w:sz w:val="22"/>
            <w:szCs w:val="22"/>
          </w:rPr>
          <w:t>https://www.pgg.pl/strefa-korporacyjna/firma/inne/kodeks-dla-partnerow-biznesowych</w:t>
        </w:r>
      </w:hyperlink>
      <w:r w:rsidR="00AB2101" w:rsidRPr="00D97FA4">
        <w:rPr>
          <w:sz w:val="22"/>
          <w:szCs w:val="22"/>
        </w:rPr>
        <w:t xml:space="preserve"> </w:t>
      </w:r>
    </w:p>
    <w:bookmarkEnd w:id="281"/>
    <w:p w14:paraId="24B5000C" w14:textId="4D0722B3" w:rsidR="00AB2101" w:rsidRPr="00AB0C78" w:rsidRDefault="00AB2101" w:rsidP="008E2C8A">
      <w:pPr>
        <w:numPr>
          <w:ilvl w:val="0"/>
          <w:numId w:val="53"/>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8E2C8A">
      <w:pPr>
        <w:numPr>
          <w:ilvl w:val="0"/>
          <w:numId w:val="53"/>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8E2C8A">
      <w:pPr>
        <w:numPr>
          <w:ilvl w:val="0"/>
          <w:numId w:val="53"/>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8E2C8A">
      <w:pPr>
        <w:numPr>
          <w:ilvl w:val="0"/>
          <w:numId w:val="53"/>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82"/>
    </w:p>
    <w:p w14:paraId="6B143E29" w14:textId="2A19AAB0" w:rsidR="000C23F8" w:rsidRPr="00F8529D" w:rsidRDefault="000C23F8" w:rsidP="00AD7A6E">
      <w:pPr>
        <w:pStyle w:val="Nagwek2"/>
      </w:pPr>
      <w:bookmarkStart w:id="283" w:name="_Toc106095878"/>
      <w:bookmarkStart w:id="284" w:name="_Toc106096318"/>
      <w:bookmarkStart w:id="285" w:name="_Toc106096422"/>
      <w:bookmarkStart w:id="286" w:name="_Toc204150244"/>
      <w:bookmarkStart w:id="287" w:name="_Hlk105675117"/>
      <w:bookmarkStart w:id="288" w:name="_Hlk67826575"/>
      <w:bookmarkStart w:id="289" w:name="_Toc64016216"/>
      <w:bookmarkEnd w:id="275"/>
      <w:bookmarkEnd w:id="276"/>
      <w:r w:rsidRPr="00F8529D">
        <w:t xml:space="preserve">§ </w:t>
      </w:r>
      <w:r w:rsidR="00B71040" w:rsidRPr="00F8529D">
        <w:t>20</w:t>
      </w:r>
      <w:r w:rsidRPr="00F8529D">
        <w:t>. Nadzór wynikający z zarządzania środowiskowego</w:t>
      </w:r>
      <w:bookmarkEnd w:id="283"/>
      <w:bookmarkEnd w:id="284"/>
      <w:bookmarkEnd w:id="285"/>
      <w:bookmarkEnd w:id="286"/>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2"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3747D079" w:rsidR="000C23F8" w:rsidRPr="0017566E" w:rsidRDefault="000C23F8" w:rsidP="000C23F8">
      <w:pPr>
        <w:ind w:left="426" w:hanging="426"/>
        <w:jc w:val="both"/>
        <w:rPr>
          <w:i/>
          <w:iCs/>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sidRPr="0017566E">
        <w:rPr>
          <w:sz w:val="22"/>
          <w:szCs w:val="22"/>
        </w:rPr>
        <w:t>p</w:t>
      </w:r>
      <w:r w:rsidRPr="0017566E">
        <w:rPr>
          <w:sz w:val="22"/>
          <w:szCs w:val="22"/>
        </w:rPr>
        <w:t xml:space="preserve">osiadaczem tych odpadów </w:t>
      </w:r>
      <w:r w:rsidRPr="0017566E">
        <w:rPr>
          <w:sz w:val="22"/>
          <w:szCs w:val="22"/>
        </w:rPr>
        <w:br/>
        <w:t xml:space="preserve">i zobowiązuje się do postępowania z nimi zgodnie z obowiązującymi przepisami prawa w sposób gwarantujący poszanowanie środowiska naturalnego.  </w:t>
      </w:r>
      <w:r w:rsidRPr="0017566E">
        <w:rPr>
          <w:i/>
          <w:iCs/>
          <w:sz w:val="22"/>
          <w:szCs w:val="22"/>
        </w:rPr>
        <w:t xml:space="preserve"> </w:t>
      </w:r>
    </w:p>
    <w:p w14:paraId="2FCA4D4C" w14:textId="1DEE1C7B" w:rsidR="000C23F8" w:rsidRPr="0017566E" w:rsidRDefault="000C23F8" w:rsidP="00AD7A6E">
      <w:pPr>
        <w:pStyle w:val="Nagwek2"/>
      </w:pPr>
      <w:bookmarkStart w:id="290" w:name="_Toc106095879"/>
      <w:bookmarkStart w:id="291" w:name="_Toc106096319"/>
      <w:bookmarkStart w:id="292" w:name="_Toc106096423"/>
      <w:bookmarkStart w:id="293" w:name="_Toc204150245"/>
      <w:bookmarkStart w:id="294" w:name="_Hlk67826617"/>
      <w:bookmarkEnd w:id="287"/>
      <w:bookmarkEnd w:id="288"/>
      <w:r w:rsidRPr="0017566E">
        <w:t>§ 2</w:t>
      </w:r>
      <w:r w:rsidR="00B71040" w:rsidRPr="0017566E">
        <w:t>1</w:t>
      </w:r>
      <w:r w:rsidRPr="0017566E">
        <w:t>. Siła wyższa</w:t>
      </w:r>
      <w:bookmarkEnd w:id="289"/>
      <w:bookmarkEnd w:id="290"/>
      <w:bookmarkEnd w:id="291"/>
      <w:bookmarkEnd w:id="292"/>
      <w:bookmarkEnd w:id="293"/>
    </w:p>
    <w:p w14:paraId="7F042164" w14:textId="77777777" w:rsidR="000C23F8" w:rsidRPr="00E66F78" w:rsidRDefault="000C23F8" w:rsidP="008E2C8A">
      <w:pPr>
        <w:numPr>
          <w:ilvl w:val="0"/>
          <w:numId w:val="54"/>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8E2C8A">
      <w:pPr>
        <w:numPr>
          <w:ilvl w:val="0"/>
          <w:numId w:val="54"/>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8E2C8A">
      <w:pPr>
        <w:numPr>
          <w:ilvl w:val="1"/>
          <w:numId w:val="54"/>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8E2C8A">
      <w:pPr>
        <w:numPr>
          <w:ilvl w:val="1"/>
          <w:numId w:val="54"/>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8E2C8A">
      <w:pPr>
        <w:numPr>
          <w:ilvl w:val="1"/>
          <w:numId w:val="54"/>
        </w:numPr>
        <w:jc w:val="both"/>
        <w:rPr>
          <w:sz w:val="22"/>
          <w:szCs w:val="22"/>
        </w:rPr>
      </w:pPr>
      <w:r w:rsidRPr="00F8529D">
        <w:rPr>
          <w:sz w:val="22"/>
          <w:szCs w:val="22"/>
        </w:rPr>
        <w:t>poważne zakłócenia w funkcjonowaniu transportu.</w:t>
      </w:r>
    </w:p>
    <w:p w14:paraId="4C75B0F6" w14:textId="1508BDBA" w:rsidR="000C23F8" w:rsidRPr="00F8529D" w:rsidRDefault="000C23F8" w:rsidP="008E2C8A">
      <w:pPr>
        <w:numPr>
          <w:ilvl w:val="0"/>
          <w:numId w:val="54"/>
        </w:numPr>
        <w:ind w:left="357" w:hanging="357"/>
        <w:jc w:val="both"/>
        <w:rPr>
          <w:sz w:val="22"/>
          <w:szCs w:val="22"/>
        </w:rPr>
      </w:pPr>
      <w:bookmarkStart w:id="295"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5"/>
    <w:p w14:paraId="5A12B597" w14:textId="77777777" w:rsidR="000C23F8" w:rsidRPr="00F8529D" w:rsidRDefault="000C23F8" w:rsidP="008E2C8A">
      <w:pPr>
        <w:numPr>
          <w:ilvl w:val="0"/>
          <w:numId w:val="54"/>
        </w:numPr>
        <w:ind w:left="357" w:hanging="357"/>
        <w:jc w:val="both"/>
        <w:rPr>
          <w:sz w:val="22"/>
          <w:szCs w:val="22"/>
        </w:rPr>
      </w:pPr>
      <w:r w:rsidRPr="00F8529D">
        <w:rPr>
          <w:sz w:val="22"/>
          <w:szCs w:val="22"/>
        </w:rPr>
        <w:lastRenderedPageBreak/>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96" w:name="_Toc64016217"/>
      <w:bookmarkStart w:id="297" w:name="_Toc106095880"/>
      <w:bookmarkStart w:id="298" w:name="_Toc106096320"/>
      <w:bookmarkStart w:id="299" w:name="_Toc106096424"/>
      <w:bookmarkStart w:id="300" w:name="_Toc204150246"/>
      <w:r w:rsidRPr="00EA698B">
        <w:t>§ 2</w:t>
      </w:r>
      <w:r w:rsidR="00B71040" w:rsidRPr="00EA698B">
        <w:t>2</w:t>
      </w:r>
      <w:r w:rsidRPr="00EA698B">
        <w:t>. Postanowienia końcowe</w:t>
      </w:r>
      <w:bookmarkEnd w:id="296"/>
      <w:bookmarkEnd w:id="297"/>
      <w:bookmarkEnd w:id="298"/>
      <w:bookmarkEnd w:id="299"/>
      <w:bookmarkEnd w:id="300"/>
    </w:p>
    <w:p w14:paraId="372E732F" w14:textId="14C9515F" w:rsidR="005812ED" w:rsidRPr="00EA698B" w:rsidRDefault="005812ED" w:rsidP="008E2C8A">
      <w:pPr>
        <w:numPr>
          <w:ilvl w:val="0"/>
          <w:numId w:val="55"/>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8E2C8A">
      <w:pPr>
        <w:numPr>
          <w:ilvl w:val="0"/>
          <w:numId w:val="55"/>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8E2C8A">
      <w:pPr>
        <w:numPr>
          <w:ilvl w:val="0"/>
          <w:numId w:val="55"/>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rsidP="008E2C8A">
      <w:pPr>
        <w:numPr>
          <w:ilvl w:val="0"/>
          <w:numId w:val="55"/>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301" w:name="_Toc83291694"/>
      <w:bookmarkStart w:id="302" w:name="_Toc106095881"/>
      <w:bookmarkStart w:id="303" w:name="_Toc106096321"/>
      <w:bookmarkStart w:id="304" w:name="_Toc106096425"/>
      <w:bookmarkStart w:id="305" w:name="_Toc204150247"/>
      <w:bookmarkEnd w:id="294"/>
      <w:r w:rsidRPr="00AD7A6E">
        <w:rPr>
          <w:sz w:val="22"/>
          <w:szCs w:val="22"/>
        </w:rPr>
        <w:t>Załączniki do Umowy</w:t>
      </w:r>
      <w:bookmarkEnd w:id="301"/>
      <w:bookmarkEnd w:id="302"/>
      <w:bookmarkEnd w:id="303"/>
      <w:bookmarkEnd w:id="304"/>
      <w:bookmarkEnd w:id="305"/>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32BE14C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B84D15">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6724B9A2"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B84D15">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7912A58D" w14:textId="1DA26CE0" w:rsidR="000C23F8" w:rsidRPr="00B31BB6" w:rsidRDefault="000C23F8" w:rsidP="000C23F8">
      <w:pPr>
        <w:tabs>
          <w:tab w:val="left" w:pos="1843"/>
        </w:tabs>
        <w:jc w:val="both"/>
        <w:rPr>
          <w:i/>
          <w:iCs/>
          <w:color w:val="FF0000"/>
        </w:rPr>
      </w:pPr>
      <w:r w:rsidRPr="00B31BB6">
        <w:rPr>
          <w:rFonts w:eastAsiaTheme="majorEastAsia"/>
          <w:sz w:val="22"/>
          <w:szCs w:val="22"/>
        </w:rPr>
        <w:t xml:space="preserve">Załącznik nr </w:t>
      </w:r>
      <w:r w:rsidR="00B84D15">
        <w:rPr>
          <w:rFonts w:eastAsiaTheme="majorEastAsia"/>
          <w:sz w:val="22"/>
          <w:szCs w:val="22"/>
        </w:rPr>
        <w:t>4</w:t>
      </w:r>
      <w:r w:rsidRPr="00B31BB6">
        <w:rPr>
          <w:rFonts w:eastAsiaTheme="majorEastAsia"/>
          <w:sz w:val="22"/>
          <w:szCs w:val="22"/>
        </w:rPr>
        <w:t xml:space="preserve"> -  </w:t>
      </w:r>
      <w:r w:rsidRPr="00B31BB6">
        <w:rPr>
          <w:rFonts w:eastAsiaTheme="majorEastAsia"/>
          <w:sz w:val="22"/>
          <w:szCs w:val="22"/>
        </w:rPr>
        <w:tab/>
        <w:t>Oświadczenie dla celów podatku u źródła</w:t>
      </w:r>
      <w:r w:rsidRPr="00B31BB6">
        <w:t xml:space="preserve">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6" w:name="_Hlk67826939"/>
      <w:bookmarkStart w:id="307"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6"/>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8" w:name="_Hlk147849015"/>
      <w:r w:rsidRPr="00744F79">
        <w:rPr>
          <w:b/>
          <w:bCs/>
          <w:i/>
          <w:iCs/>
          <w:color w:val="FF0000"/>
          <w:sz w:val="28"/>
          <w:szCs w:val="28"/>
        </w:rPr>
        <w:t>)</w:t>
      </w:r>
    </w:p>
    <w:bookmarkEnd w:id="307"/>
    <w:bookmarkEnd w:id="308"/>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0DD5D9FD" w14:textId="7C678E38" w:rsidR="000C23F8" w:rsidRPr="001456AD" w:rsidRDefault="000C23F8" w:rsidP="000C23F8">
      <w:pPr>
        <w:spacing w:before="120"/>
        <w:jc w:val="right"/>
        <w:rPr>
          <w:b/>
          <w:bCs/>
          <w:sz w:val="22"/>
          <w:szCs w:val="22"/>
        </w:rPr>
      </w:pPr>
      <w:bookmarkStart w:id="309" w:name="_Hlk67831498"/>
      <w:bookmarkStart w:id="310" w:name="_Hlk67827058"/>
      <w:r w:rsidRPr="001456AD">
        <w:rPr>
          <w:b/>
          <w:bCs/>
          <w:sz w:val="22"/>
          <w:szCs w:val="22"/>
        </w:rPr>
        <w:lastRenderedPageBreak/>
        <w:t xml:space="preserve">Załącznik nr </w:t>
      </w:r>
      <w:r w:rsidR="00B84D15">
        <w:rPr>
          <w:b/>
          <w:bCs/>
          <w:sz w:val="22"/>
          <w:szCs w:val="22"/>
        </w:rPr>
        <w:t>2</w:t>
      </w:r>
      <w:r w:rsidRPr="001456AD">
        <w:rPr>
          <w:b/>
          <w:bCs/>
          <w:sz w:val="22"/>
          <w:szCs w:val="22"/>
        </w:rPr>
        <w:t xml:space="preserve"> do Umowy </w:t>
      </w:r>
    </w:p>
    <w:bookmarkEnd w:id="309"/>
    <w:bookmarkEnd w:id="310"/>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0A7740" w:rsidRDefault="000C23F8" w:rsidP="00D07325">
      <w:pPr>
        <w:overflowPunct w:val="0"/>
        <w:autoSpaceDE w:val="0"/>
        <w:autoSpaceDN w:val="0"/>
        <w:jc w:val="both"/>
        <w:rPr>
          <w:color w:val="000000"/>
          <w:sz w:val="24"/>
          <w:szCs w:val="24"/>
        </w:rPr>
      </w:pPr>
      <w:r w:rsidRPr="000A7740">
        <w:rPr>
          <w:b/>
          <w:sz w:val="24"/>
          <w:szCs w:val="24"/>
          <w:u w:val="single"/>
        </w:rPr>
        <w:t>Udostępnienie danych osobowych</w:t>
      </w:r>
    </w:p>
    <w:p w14:paraId="4482D808" w14:textId="77777777" w:rsidR="000C23F8" w:rsidRPr="000A7740" w:rsidRDefault="000C23F8" w:rsidP="008E2C8A">
      <w:pPr>
        <w:pStyle w:val="Akapitzlist"/>
        <w:numPr>
          <w:ilvl w:val="6"/>
          <w:numId w:val="55"/>
        </w:numPr>
        <w:overflowPunct w:val="0"/>
        <w:autoSpaceDE w:val="0"/>
        <w:autoSpaceDN w:val="0"/>
        <w:ind w:left="349"/>
        <w:contextualSpacing w:val="0"/>
        <w:jc w:val="both"/>
        <w:rPr>
          <w:color w:val="000000"/>
        </w:rPr>
      </w:pPr>
      <w:r w:rsidRPr="000A7740">
        <w:rPr>
          <w:color w:val="000000"/>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Pr="000A7740" w:rsidRDefault="000C23F8" w:rsidP="008E2C8A">
      <w:pPr>
        <w:pStyle w:val="Akapitzlist"/>
        <w:numPr>
          <w:ilvl w:val="6"/>
          <w:numId w:val="55"/>
        </w:numPr>
        <w:overflowPunct w:val="0"/>
        <w:autoSpaceDE w:val="0"/>
        <w:autoSpaceDN w:val="0"/>
        <w:ind w:left="349"/>
        <w:contextualSpacing w:val="0"/>
        <w:jc w:val="both"/>
        <w:rPr>
          <w:color w:val="000000"/>
        </w:rPr>
      </w:pPr>
      <w:r w:rsidRPr="000A7740">
        <w:rPr>
          <w:color w:val="000000"/>
        </w:rPr>
        <w:t xml:space="preserve">Celem przetwarzania danych osobowych </w:t>
      </w:r>
      <w:r w:rsidR="00DA44BE" w:rsidRPr="000A7740">
        <w:rPr>
          <w:color w:val="000000"/>
        </w:rPr>
        <w:t>udostępnionych przez</w:t>
      </w:r>
      <w:r w:rsidRPr="000A7740">
        <w:rPr>
          <w:color w:val="000000"/>
        </w:rPr>
        <w:t xml:space="preserve"> Strony jest zawarcie oraz wykonanie niniejszej Umowy. Przez wykonanie niniejszej Umowy Strony rozumieją </w:t>
      </w:r>
      <w:r w:rsidRPr="000A7740">
        <w:rPr>
          <w:color w:val="000000"/>
        </w:rPr>
        <w:br/>
        <w:t xml:space="preserve">w szczególności: nawiązanie i utrzymywanie stałego kontaktu na potrzeby wykonania Umowy, uzgadnianie sposobów wykonania zobowiązań, realizację wszelkich zobowiązań wynikających </w:t>
      </w:r>
      <w:r w:rsidRPr="000A7740">
        <w:rPr>
          <w:color w:val="000000"/>
        </w:rPr>
        <w:br/>
        <w:t>z Umowy; jeżeli to potrzebne: udostępnienie danych osobowych podwykonawcom i innym partnerom handlowym zaangażowanym w wykonanie Umowy.</w:t>
      </w:r>
    </w:p>
    <w:p w14:paraId="10876D57" w14:textId="254DC70D" w:rsidR="000C23F8" w:rsidRPr="000A7740" w:rsidRDefault="000C23F8" w:rsidP="008E2C8A">
      <w:pPr>
        <w:pStyle w:val="Akapitzlist"/>
        <w:numPr>
          <w:ilvl w:val="6"/>
          <w:numId w:val="55"/>
        </w:numPr>
        <w:overflowPunct w:val="0"/>
        <w:autoSpaceDE w:val="0"/>
        <w:autoSpaceDN w:val="0"/>
        <w:ind w:left="349"/>
        <w:contextualSpacing w:val="0"/>
        <w:jc w:val="both"/>
        <w:rPr>
          <w:color w:val="000000"/>
        </w:rPr>
      </w:pPr>
      <w:r w:rsidRPr="000A7740">
        <w:rPr>
          <w:color w:val="000000"/>
        </w:rPr>
        <w:t xml:space="preserve">Podstawę prawną udostępnienia danych osobowych, o których mowa w ust. 1 stanowi art. 6 ust. 1 lit. c) oraz art. 6 ust. 1 lit. f)  Rozporządzenia Parlamentu Europejskiego i Rady </w:t>
      </w:r>
      <w:r w:rsidR="000A7740">
        <w:rPr>
          <w:color w:val="000000"/>
        </w:rPr>
        <w:br/>
      </w:r>
      <w:r w:rsidRPr="000A7740">
        <w:rPr>
          <w:color w:val="000000"/>
        </w:rPr>
        <w:t xml:space="preserve">z dnia 27 kwietnia 2016 roku w sprawie ochrony osób fizycznych w związku </w:t>
      </w:r>
      <w:r w:rsidR="000A7740">
        <w:rPr>
          <w:color w:val="000000"/>
        </w:rPr>
        <w:br/>
      </w:r>
      <w:r w:rsidRPr="000A7740">
        <w:rPr>
          <w:color w:val="000000"/>
        </w:rPr>
        <w:t>z przetwarzaniem danych osobowych</w:t>
      </w:r>
      <w:r w:rsidR="000A7740">
        <w:rPr>
          <w:color w:val="000000"/>
        </w:rPr>
        <w:t xml:space="preserve"> </w:t>
      </w:r>
      <w:r w:rsidRPr="000A7740">
        <w:rPr>
          <w:color w:val="000000"/>
        </w:rPr>
        <w:t>i w sprawie swobodnego przepływu takich danych oraz uchylenia dyrektywy 95/46/WE (ogólne rozporządzenie o ochronie danych osobowych) (Dz. Urz. UE L.2016.119.1 z dnia 4 maja 2016 roku) (dalej jako „RODO”).</w:t>
      </w:r>
    </w:p>
    <w:p w14:paraId="367A50D6" w14:textId="018E2062" w:rsidR="000C23F8" w:rsidRPr="000A7740" w:rsidRDefault="00DA44BE" w:rsidP="008E2C8A">
      <w:pPr>
        <w:pStyle w:val="Akapitzlist"/>
        <w:numPr>
          <w:ilvl w:val="6"/>
          <w:numId w:val="55"/>
        </w:numPr>
        <w:overflowPunct w:val="0"/>
        <w:autoSpaceDE w:val="0"/>
        <w:autoSpaceDN w:val="0"/>
        <w:ind w:left="349"/>
        <w:contextualSpacing w:val="0"/>
        <w:jc w:val="both"/>
        <w:rPr>
          <w:color w:val="000000"/>
        </w:rPr>
      </w:pPr>
      <w:r w:rsidRPr="000A7740">
        <w:rPr>
          <w:color w:val="000000"/>
        </w:rPr>
        <w:t>Udostępnienie danych</w:t>
      </w:r>
      <w:r w:rsidR="000C23F8" w:rsidRPr="000A7740">
        <w:rPr>
          <w:color w:val="000000"/>
        </w:rPr>
        <w:t xml:space="preserve"> osobowych powoduje, iż Strona której udostępniono dane </w:t>
      </w:r>
      <w:r w:rsidRPr="000A7740">
        <w:rPr>
          <w:color w:val="000000"/>
        </w:rPr>
        <w:t>osobowe staje</w:t>
      </w:r>
      <w:r w:rsidR="000C23F8" w:rsidRPr="000A7740">
        <w:rPr>
          <w:color w:val="000000"/>
        </w:rPr>
        <w:t xml:space="preserve"> się ich administratorem w rozumieniu art. 4 pkt 7 RODO, ustalając cele i sposoby ich </w:t>
      </w:r>
      <w:r w:rsidRPr="000A7740">
        <w:rPr>
          <w:color w:val="000000"/>
        </w:rPr>
        <w:t xml:space="preserve">przetwarzania,  </w:t>
      </w:r>
      <w:r w:rsidR="000C23F8" w:rsidRPr="000A7740">
        <w:rPr>
          <w:color w:val="000000"/>
        </w:rPr>
        <w:t xml:space="preserve">           z uwzględnieniem zasad wynikających z art. 5 RODO.</w:t>
      </w:r>
    </w:p>
    <w:p w14:paraId="0D7BFE5B" w14:textId="77777777" w:rsidR="000C23F8" w:rsidRPr="000A7740" w:rsidRDefault="000C23F8" w:rsidP="008E2C8A">
      <w:pPr>
        <w:pStyle w:val="Akapitzlist"/>
        <w:numPr>
          <w:ilvl w:val="6"/>
          <w:numId w:val="55"/>
        </w:numPr>
        <w:overflowPunct w:val="0"/>
        <w:autoSpaceDE w:val="0"/>
        <w:autoSpaceDN w:val="0"/>
        <w:ind w:left="349"/>
        <w:contextualSpacing w:val="0"/>
        <w:jc w:val="both"/>
        <w:rPr>
          <w:color w:val="000000"/>
        </w:rPr>
      </w:pPr>
      <w:r w:rsidRPr="000A7740">
        <w:rPr>
          <w:color w:val="000000"/>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0A7740" w:rsidRDefault="000C23F8" w:rsidP="008E2C8A">
      <w:pPr>
        <w:pStyle w:val="Akapitzlist"/>
        <w:numPr>
          <w:ilvl w:val="6"/>
          <w:numId w:val="55"/>
        </w:numPr>
        <w:overflowPunct w:val="0"/>
        <w:autoSpaceDE w:val="0"/>
        <w:autoSpaceDN w:val="0"/>
        <w:ind w:left="349"/>
        <w:contextualSpacing w:val="0"/>
        <w:jc w:val="both"/>
        <w:rPr>
          <w:color w:val="000000"/>
        </w:rPr>
      </w:pPr>
      <w:r w:rsidRPr="000A7740">
        <w:rPr>
          <w:color w:val="000000"/>
        </w:rPr>
        <w:t>Strony Umowy w związku z udostępnieniem danych osobowych zobowiązane są do spełnienia obowiązku informacyjnego wobec osób, których dane pozyskują.</w:t>
      </w:r>
    </w:p>
    <w:p w14:paraId="024263D2" w14:textId="33D9FE3D" w:rsidR="000C23F8" w:rsidRPr="000A7740" w:rsidRDefault="000C23F8" w:rsidP="008E2C8A">
      <w:pPr>
        <w:pStyle w:val="Akapitzlist"/>
        <w:numPr>
          <w:ilvl w:val="6"/>
          <w:numId w:val="55"/>
        </w:numPr>
        <w:overflowPunct w:val="0"/>
        <w:autoSpaceDE w:val="0"/>
        <w:autoSpaceDN w:val="0"/>
        <w:ind w:left="349"/>
        <w:contextualSpacing w:val="0"/>
        <w:jc w:val="both"/>
        <w:rPr>
          <w:color w:val="000000"/>
        </w:rPr>
      </w:pPr>
      <w:r w:rsidRPr="000A7740">
        <w:rPr>
          <w:color w:val="000000"/>
        </w:rPr>
        <w:t xml:space="preserve">Polska Grupa Górnicza S.A. spełnia obowiązek informacyjny wynikający z art. 13 oraz art. 14 RODO na stronie internetowej Polskiej Grupy Górniczej S.A. w zakładce RODO, </w:t>
      </w:r>
      <w:r w:rsidR="000A7740">
        <w:rPr>
          <w:color w:val="000000"/>
        </w:rPr>
        <w:br/>
      </w:r>
      <w:r w:rsidRPr="000A7740">
        <w:rPr>
          <w:color w:val="000000"/>
        </w:rPr>
        <w:t>w załączniku „Kontrahenci/Pracownicy Kontrahentów”. Dla kategorii osób Pracownicy Polskiej Grupy Górniczej S.A., powyższy obowiązek został spełniony na Portalu Pracowniczym.</w:t>
      </w:r>
    </w:p>
    <w:p w14:paraId="47FC2503" w14:textId="77777777" w:rsidR="000C23F8" w:rsidRPr="000A7740" w:rsidRDefault="000C23F8" w:rsidP="008E2C8A">
      <w:pPr>
        <w:pStyle w:val="Akapitzlist"/>
        <w:numPr>
          <w:ilvl w:val="6"/>
          <w:numId w:val="55"/>
        </w:numPr>
        <w:overflowPunct w:val="0"/>
        <w:autoSpaceDE w:val="0"/>
        <w:autoSpaceDN w:val="0"/>
        <w:ind w:left="349"/>
        <w:contextualSpacing w:val="0"/>
        <w:jc w:val="both"/>
        <w:rPr>
          <w:color w:val="000000"/>
        </w:rPr>
      </w:pPr>
      <w:r w:rsidRPr="000A7740">
        <w:rPr>
          <w:i/>
          <w:iCs/>
          <w:color w:val="FF0000"/>
        </w:rPr>
        <w:t>Kontrahent w razie potrzeby określa sposób spełnienia obowiązku informacyjnego wobec osób, których dane pozyskuje.</w:t>
      </w:r>
    </w:p>
    <w:p w14:paraId="2F24C700" w14:textId="77777777" w:rsidR="000C23F8" w:rsidRPr="000A7740" w:rsidRDefault="000C23F8" w:rsidP="000C23F8">
      <w:pPr>
        <w:pStyle w:val="Akapitzlist"/>
        <w:autoSpaceDN w:val="0"/>
        <w:ind w:hanging="938"/>
        <w:jc w:val="both"/>
        <w:rPr>
          <w:i/>
          <w:iCs/>
          <w:color w:val="FF0000"/>
        </w:rPr>
      </w:pPr>
    </w:p>
    <w:p w14:paraId="24823B6C" w14:textId="77777777" w:rsidR="000C23F8" w:rsidRPr="000A7740" w:rsidRDefault="000C23F8" w:rsidP="000C23F8">
      <w:pPr>
        <w:rPr>
          <w:strike/>
          <w:sz w:val="24"/>
          <w:szCs w:val="24"/>
        </w:rPr>
      </w:pPr>
    </w:p>
    <w:p w14:paraId="3737258C" w14:textId="77777777" w:rsidR="00505E4F" w:rsidRPr="000A7740" w:rsidRDefault="00505E4F" w:rsidP="000C23F8">
      <w:pPr>
        <w:rPr>
          <w:strike/>
          <w:sz w:val="24"/>
          <w:szCs w:val="24"/>
        </w:rPr>
      </w:pPr>
    </w:p>
    <w:p w14:paraId="24171D46" w14:textId="77777777" w:rsidR="00505E4F" w:rsidRDefault="00505E4F" w:rsidP="000C23F8">
      <w:pPr>
        <w:rPr>
          <w:strike/>
        </w:rPr>
      </w:pPr>
    </w:p>
    <w:p w14:paraId="2BCE632D" w14:textId="77777777" w:rsidR="00505E4F" w:rsidRDefault="00505E4F" w:rsidP="000C23F8">
      <w:pPr>
        <w:rPr>
          <w:strike/>
        </w:rPr>
      </w:pPr>
    </w:p>
    <w:p w14:paraId="269688A2" w14:textId="77777777" w:rsidR="00505E4F" w:rsidRDefault="00505E4F" w:rsidP="000C23F8">
      <w:pPr>
        <w:rPr>
          <w:strike/>
        </w:rPr>
      </w:pPr>
    </w:p>
    <w:p w14:paraId="6F005683" w14:textId="77777777" w:rsidR="00505E4F" w:rsidRDefault="00505E4F" w:rsidP="000C23F8">
      <w:pPr>
        <w:rPr>
          <w:strike/>
        </w:rPr>
      </w:pPr>
    </w:p>
    <w:p w14:paraId="7CA9C543" w14:textId="77777777" w:rsidR="00505E4F" w:rsidRDefault="00505E4F" w:rsidP="000C23F8">
      <w:pPr>
        <w:rPr>
          <w:strike/>
        </w:rPr>
      </w:pPr>
    </w:p>
    <w:p w14:paraId="2C8BE020" w14:textId="77777777" w:rsidR="00505E4F" w:rsidRDefault="00505E4F" w:rsidP="000C23F8">
      <w:pPr>
        <w:rPr>
          <w:strike/>
        </w:rPr>
      </w:pPr>
    </w:p>
    <w:p w14:paraId="6304D6CC" w14:textId="77777777" w:rsidR="00505E4F" w:rsidRPr="00B30F1F" w:rsidRDefault="00505E4F" w:rsidP="000C23F8">
      <w:pPr>
        <w:rPr>
          <w:strike/>
        </w:rPr>
      </w:pPr>
    </w:p>
    <w:p w14:paraId="332E5442" w14:textId="63D139D4" w:rsidR="000C23F8" w:rsidRPr="00B30F1F" w:rsidRDefault="000C23F8" w:rsidP="000C23F8">
      <w:pPr>
        <w:spacing w:before="120"/>
        <w:jc w:val="right"/>
        <w:rPr>
          <w:b/>
          <w:bCs/>
          <w:sz w:val="22"/>
          <w:szCs w:val="22"/>
        </w:rPr>
      </w:pPr>
      <w:bookmarkStart w:id="311" w:name="_Hlk67832211"/>
      <w:r w:rsidRPr="00B30F1F">
        <w:rPr>
          <w:b/>
          <w:bCs/>
          <w:sz w:val="22"/>
          <w:szCs w:val="22"/>
        </w:rPr>
        <w:lastRenderedPageBreak/>
        <w:t xml:space="preserve">Załącznik nr </w:t>
      </w:r>
      <w:r w:rsidR="00B84D15">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12"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11"/>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12"/>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415DBC38"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B84D15">
        <w:rPr>
          <w:b/>
          <w:bCs/>
          <w:sz w:val="22"/>
          <w:szCs w:val="22"/>
        </w:rPr>
        <w:t>4</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56692B">
        <w:trPr>
          <w:trHeight w:val="4820"/>
        </w:trPr>
        <w:tc>
          <w:tcPr>
            <w:tcW w:w="4958" w:type="dxa"/>
          </w:tcPr>
          <w:p w14:paraId="50E4A123" w14:textId="77777777" w:rsidR="000C23F8" w:rsidRPr="00B30F1F" w:rsidRDefault="000C23F8" w:rsidP="0056692B">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6692B">
            <w:pPr>
              <w:contextualSpacing/>
              <w:jc w:val="both"/>
              <w:rPr>
                <w:rFonts w:ascii="Verdana" w:hAnsi="Verdana"/>
                <w:b/>
              </w:rPr>
            </w:pPr>
          </w:p>
          <w:p w14:paraId="1019BDF0" w14:textId="77777777" w:rsidR="000C23F8" w:rsidRPr="00B30F1F" w:rsidRDefault="000C23F8" w:rsidP="008E2C8A">
            <w:pPr>
              <w:numPr>
                <w:ilvl w:val="0"/>
                <w:numId w:val="57"/>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6692B">
            <w:pPr>
              <w:ind w:left="360"/>
              <w:contextualSpacing/>
              <w:jc w:val="both"/>
              <w:rPr>
                <w:rFonts w:ascii="Verdana" w:hAnsi="Verdana"/>
              </w:rPr>
            </w:pPr>
          </w:p>
          <w:p w14:paraId="5F7A93A6" w14:textId="77777777" w:rsidR="000C23F8" w:rsidRPr="00B30F1F" w:rsidRDefault="000C23F8" w:rsidP="008E2C8A">
            <w:pPr>
              <w:numPr>
                <w:ilvl w:val="0"/>
                <w:numId w:val="58"/>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6692B">
            <w:pPr>
              <w:contextualSpacing/>
              <w:jc w:val="both"/>
              <w:rPr>
                <w:rFonts w:ascii="Verdana" w:hAnsi="Verdana"/>
              </w:rPr>
            </w:pPr>
          </w:p>
          <w:p w14:paraId="36943E2E" w14:textId="77777777" w:rsidR="000C23F8" w:rsidRPr="00B30F1F" w:rsidRDefault="000C23F8" w:rsidP="008E2C8A">
            <w:pPr>
              <w:numPr>
                <w:ilvl w:val="0"/>
                <w:numId w:val="58"/>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6692B">
            <w:pPr>
              <w:ind w:left="709"/>
              <w:contextualSpacing/>
              <w:jc w:val="both"/>
              <w:rPr>
                <w:rFonts w:ascii="Verdana" w:hAnsi="Verdana"/>
              </w:rPr>
            </w:pPr>
          </w:p>
          <w:p w14:paraId="6C7634DC" w14:textId="77777777" w:rsidR="000C23F8" w:rsidRPr="00B30F1F" w:rsidRDefault="000C23F8" w:rsidP="008E2C8A">
            <w:pPr>
              <w:numPr>
                <w:ilvl w:val="0"/>
                <w:numId w:val="58"/>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6692B">
            <w:pPr>
              <w:contextualSpacing/>
              <w:jc w:val="both"/>
              <w:rPr>
                <w:rFonts w:ascii="Verdana" w:hAnsi="Verdana"/>
              </w:rPr>
            </w:pPr>
          </w:p>
          <w:p w14:paraId="0471A447" w14:textId="77777777" w:rsidR="000C23F8" w:rsidRPr="00B30F1F" w:rsidRDefault="000C23F8" w:rsidP="0056692B">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6692B">
            <w:pPr>
              <w:ind w:left="709"/>
              <w:contextualSpacing/>
              <w:jc w:val="both"/>
              <w:rPr>
                <w:rFonts w:ascii="Verdana" w:hAnsi="Verdana"/>
              </w:rPr>
            </w:pPr>
          </w:p>
          <w:p w14:paraId="25FDC7F1" w14:textId="77777777" w:rsidR="000C23F8" w:rsidRPr="00B30F1F" w:rsidRDefault="000C23F8" w:rsidP="0056692B">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6692B">
            <w:pPr>
              <w:ind w:left="709"/>
              <w:contextualSpacing/>
              <w:jc w:val="both"/>
              <w:rPr>
                <w:rFonts w:ascii="Verdana" w:hAnsi="Verdana"/>
              </w:rPr>
            </w:pPr>
          </w:p>
          <w:p w14:paraId="6837B975" w14:textId="77777777" w:rsidR="000C23F8" w:rsidRPr="00B30F1F" w:rsidRDefault="000C23F8" w:rsidP="0056692B">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6692B">
            <w:pPr>
              <w:ind w:left="709"/>
              <w:contextualSpacing/>
              <w:jc w:val="both"/>
              <w:rPr>
                <w:rFonts w:ascii="Verdana" w:hAnsi="Verdana"/>
              </w:rPr>
            </w:pPr>
          </w:p>
          <w:p w14:paraId="78D65C2D" w14:textId="77777777" w:rsidR="000C23F8" w:rsidRPr="00B30F1F" w:rsidRDefault="000C23F8" w:rsidP="0056692B">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6692B">
            <w:pPr>
              <w:ind w:left="709"/>
              <w:contextualSpacing/>
              <w:jc w:val="both"/>
              <w:rPr>
                <w:rFonts w:ascii="Verdana" w:hAnsi="Verdana"/>
              </w:rPr>
            </w:pPr>
          </w:p>
          <w:p w14:paraId="25E19337" w14:textId="77777777" w:rsidR="000C23F8" w:rsidRPr="00B30F1F" w:rsidRDefault="000C23F8" w:rsidP="0056692B">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6692B">
            <w:pPr>
              <w:contextualSpacing/>
              <w:jc w:val="both"/>
              <w:rPr>
                <w:rFonts w:ascii="Verdana" w:hAnsi="Verdana"/>
              </w:rPr>
            </w:pPr>
          </w:p>
          <w:p w14:paraId="058A4AFE" w14:textId="77777777" w:rsidR="000C23F8" w:rsidRPr="00B30F1F" w:rsidRDefault="000C23F8" w:rsidP="008E2C8A">
            <w:pPr>
              <w:numPr>
                <w:ilvl w:val="0"/>
                <w:numId w:val="57"/>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6692B">
            <w:pPr>
              <w:contextualSpacing/>
              <w:jc w:val="both"/>
              <w:rPr>
                <w:rFonts w:ascii="Verdana" w:hAnsi="Verdana"/>
              </w:rPr>
            </w:pPr>
          </w:p>
          <w:p w14:paraId="30494B53" w14:textId="77777777" w:rsidR="000C23F8" w:rsidRPr="00B30F1F" w:rsidRDefault="000C23F8" w:rsidP="0056692B">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6692B">
            <w:pPr>
              <w:contextualSpacing/>
              <w:jc w:val="both"/>
              <w:rPr>
                <w:rFonts w:ascii="Verdana" w:hAnsi="Verdana"/>
              </w:rPr>
            </w:pPr>
          </w:p>
          <w:p w14:paraId="2E17F5F9" w14:textId="77777777" w:rsidR="000C23F8" w:rsidRPr="00B30F1F" w:rsidRDefault="000C23F8" w:rsidP="0056692B">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6692B">
            <w:pPr>
              <w:contextualSpacing/>
              <w:jc w:val="both"/>
              <w:rPr>
                <w:rFonts w:ascii="Verdana" w:hAnsi="Verdana"/>
              </w:rPr>
            </w:pPr>
          </w:p>
        </w:tc>
        <w:tc>
          <w:tcPr>
            <w:tcW w:w="4958" w:type="dxa"/>
          </w:tcPr>
          <w:p w14:paraId="1A1E35B5" w14:textId="77777777" w:rsidR="000C23F8" w:rsidRPr="006C04A7" w:rsidRDefault="000C23F8" w:rsidP="0056692B">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56692B">
            <w:pPr>
              <w:contextualSpacing/>
              <w:jc w:val="both"/>
              <w:rPr>
                <w:rFonts w:ascii="Verdana" w:hAnsi="Verdana"/>
                <w:lang w:val="en-GB"/>
              </w:rPr>
            </w:pPr>
          </w:p>
          <w:p w14:paraId="3CB201DB" w14:textId="77777777" w:rsidR="000C23F8" w:rsidRPr="006C04A7" w:rsidRDefault="000C23F8" w:rsidP="008E2C8A">
            <w:pPr>
              <w:numPr>
                <w:ilvl w:val="0"/>
                <w:numId w:val="57"/>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6692B">
            <w:pPr>
              <w:ind w:left="573"/>
              <w:contextualSpacing/>
              <w:jc w:val="both"/>
              <w:rPr>
                <w:rFonts w:ascii="Verdana" w:hAnsi="Verdana"/>
                <w:lang w:val="en-US"/>
              </w:rPr>
            </w:pPr>
          </w:p>
          <w:p w14:paraId="1186FA65" w14:textId="77777777" w:rsidR="000C23F8" w:rsidRPr="006C04A7" w:rsidRDefault="000C23F8" w:rsidP="008E2C8A">
            <w:pPr>
              <w:numPr>
                <w:ilvl w:val="0"/>
                <w:numId w:val="59"/>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6692B">
            <w:pPr>
              <w:ind w:left="714"/>
              <w:contextualSpacing/>
              <w:jc w:val="both"/>
              <w:rPr>
                <w:rFonts w:ascii="Verdana" w:hAnsi="Verdana"/>
                <w:lang w:val="en-US"/>
              </w:rPr>
            </w:pPr>
          </w:p>
          <w:p w14:paraId="0937C07D" w14:textId="77777777" w:rsidR="000C23F8" w:rsidRPr="006C04A7" w:rsidRDefault="000C23F8" w:rsidP="008E2C8A">
            <w:pPr>
              <w:numPr>
                <w:ilvl w:val="0"/>
                <w:numId w:val="59"/>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6692B">
            <w:pPr>
              <w:ind w:left="714"/>
              <w:contextualSpacing/>
              <w:jc w:val="both"/>
              <w:rPr>
                <w:rFonts w:ascii="Verdana" w:hAnsi="Verdana"/>
                <w:lang w:val="en-US"/>
              </w:rPr>
            </w:pPr>
          </w:p>
          <w:p w14:paraId="47EEE68D" w14:textId="77777777" w:rsidR="000C23F8" w:rsidRPr="006C04A7" w:rsidRDefault="000C23F8" w:rsidP="0056692B">
            <w:pPr>
              <w:contextualSpacing/>
              <w:jc w:val="both"/>
              <w:rPr>
                <w:rFonts w:ascii="Verdana" w:hAnsi="Verdana"/>
                <w:lang w:val="en-US"/>
              </w:rPr>
            </w:pPr>
          </w:p>
          <w:p w14:paraId="330F7A3A" w14:textId="77777777" w:rsidR="000C23F8" w:rsidRPr="006C04A7" w:rsidRDefault="000C23F8" w:rsidP="0056692B">
            <w:pPr>
              <w:contextualSpacing/>
              <w:jc w:val="both"/>
              <w:rPr>
                <w:rFonts w:ascii="Verdana" w:hAnsi="Verdana"/>
                <w:lang w:val="en-US"/>
              </w:rPr>
            </w:pPr>
          </w:p>
          <w:p w14:paraId="73D0D617" w14:textId="77777777" w:rsidR="000C23F8" w:rsidRPr="006C04A7" w:rsidRDefault="000C23F8" w:rsidP="008E2C8A">
            <w:pPr>
              <w:numPr>
                <w:ilvl w:val="0"/>
                <w:numId w:val="59"/>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6692B">
            <w:pPr>
              <w:ind w:left="714"/>
              <w:contextualSpacing/>
              <w:jc w:val="both"/>
              <w:rPr>
                <w:rFonts w:ascii="Verdana" w:hAnsi="Verdana"/>
                <w:lang w:val="en-US"/>
              </w:rPr>
            </w:pPr>
          </w:p>
          <w:p w14:paraId="23B960D8" w14:textId="77777777" w:rsidR="000C23F8" w:rsidRPr="006C04A7" w:rsidRDefault="000C23F8" w:rsidP="0056692B">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6692B">
            <w:pPr>
              <w:ind w:left="714"/>
              <w:contextualSpacing/>
              <w:jc w:val="both"/>
              <w:rPr>
                <w:rFonts w:ascii="Verdana" w:hAnsi="Verdana"/>
                <w:lang w:val="en-US"/>
              </w:rPr>
            </w:pPr>
          </w:p>
          <w:p w14:paraId="3374433C" w14:textId="77777777" w:rsidR="000C23F8" w:rsidRPr="006C04A7" w:rsidRDefault="000C23F8" w:rsidP="0056692B">
            <w:pPr>
              <w:ind w:left="714"/>
              <w:contextualSpacing/>
              <w:jc w:val="both"/>
              <w:rPr>
                <w:rFonts w:ascii="Verdana" w:hAnsi="Verdana"/>
                <w:lang w:val="en-US"/>
              </w:rPr>
            </w:pPr>
          </w:p>
          <w:p w14:paraId="0E441C6F" w14:textId="77777777" w:rsidR="000C23F8" w:rsidRPr="006C04A7" w:rsidRDefault="000C23F8" w:rsidP="0056692B">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6692B">
            <w:pPr>
              <w:ind w:left="714"/>
              <w:contextualSpacing/>
              <w:jc w:val="both"/>
              <w:rPr>
                <w:rFonts w:ascii="Verdana" w:hAnsi="Verdana"/>
                <w:lang w:val="en-US"/>
              </w:rPr>
            </w:pPr>
          </w:p>
          <w:p w14:paraId="2D91FE6D" w14:textId="77777777" w:rsidR="000C23F8" w:rsidRPr="006C04A7" w:rsidRDefault="000C23F8" w:rsidP="0056692B">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6692B">
            <w:pPr>
              <w:ind w:left="714"/>
              <w:contextualSpacing/>
              <w:jc w:val="both"/>
              <w:rPr>
                <w:rFonts w:ascii="Verdana" w:hAnsi="Verdana"/>
                <w:lang w:val="en-US"/>
              </w:rPr>
            </w:pPr>
          </w:p>
          <w:p w14:paraId="57F5881B" w14:textId="77777777" w:rsidR="000C23F8" w:rsidRPr="006C04A7" w:rsidRDefault="000C23F8" w:rsidP="0056692B">
            <w:pPr>
              <w:ind w:left="714"/>
              <w:contextualSpacing/>
              <w:jc w:val="both"/>
              <w:rPr>
                <w:rFonts w:ascii="Verdana" w:hAnsi="Verdana"/>
                <w:lang w:val="en-US"/>
              </w:rPr>
            </w:pPr>
          </w:p>
          <w:p w14:paraId="017353A5" w14:textId="77777777" w:rsidR="000C23F8" w:rsidRPr="006C04A7" w:rsidRDefault="000C23F8" w:rsidP="0056692B">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6692B">
            <w:pPr>
              <w:ind w:left="714"/>
              <w:contextualSpacing/>
              <w:jc w:val="both"/>
              <w:rPr>
                <w:rFonts w:ascii="Verdana" w:hAnsi="Verdana"/>
                <w:lang w:val="en-US"/>
              </w:rPr>
            </w:pPr>
          </w:p>
          <w:p w14:paraId="3C8B2977" w14:textId="77777777" w:rsidR="000C23F8" w:rsidRPr="006C04A7" w:rsidRDefault="000C23F8" w:rsidP="0056692B">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6692B">
            <w:pPr>
              <w:contextualSpacing/>
              <w:jc w:val="both"/>
              <w:rPr>
                <w:rFonts w:ascii="Verdana" w:hAnsi="Verdana"/>
                <w:lang w:val="en-US"/>
              </w:rPr>
            </w:pPr>
          </w:p>
          <w:p w14:paraId="5F6F96F4" w14:textId="77777777" w:rsidR="000C23F8" w:rsidRPr="006C04A7" w:rsidRDefault="000C23F8" w:rsidP="0056692B">
            <w:pPr>
              <w:contextualSpacing/>
              <w:jc w:val="both"/>
              <w:rPr>
                <w:rFonts w:ascii="Verdana" w:hAnsi="Verdana"/>
                <w:lang w:val="en-US"/>
              </w:rPr>
            </w:pPr>
          </w:p>
          <w:p w14:paraId="56FEF178" w14:textId="77777777" w:rsidR="000C23F8" w:rsidRPr="006C04A7" w:rsidRDefault="000C23F8" w:rsidP="008E2C8A">
            <w:pPr>
              <w:numPr>
                <w:ilvl w:val="0"/>
                <w:numId w:val="57"/>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6692B">
            <w:pPr>
              <w:contextualSpacing/>
              <w:jc w:val="both"/>
              <w:rPr>
                <w:rFonts w:ascii="Verdana" w:hAnsi="Verdana"/>
                <w:lang w:val="en-US"/>
              </w:rPr>
            </w:pPr>
          </w:p>
          <w:p w14:paraId="61628753" w14:textId="77777777" w:rsidR="000C23F8" w:rsidRPr="006C04A7" w:rsidRDefault="000C23F8" w:rsidP="0056692B">
            <w:pPr>
              <w:contextualSpacing/>
              <w:jc w:val="both"/>
              <w:rPr>
                <w:rFonts w:ascii="Verdana" w:hAnsi="Verdana"/>
                <w:lang w:val="en-US"/>
              </w:rPr>
            </w:pPr>
          </w:p>
          <w:p w14:paraId="1BEE7656" w14:textId="77777777" w:rsidR="000C23F8" w:rsidRPr="006C04A7" w:rsidRDefault="000C23F8" w:rsidP="0056692B">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6692B">
            <w:pPr>
              <w:contextualSpacing/>
              <w:jc w:val="both"/>
              <w:rPr>
                <w:rFonts w:ascii="Verdana" w:hAnsi="Verdana"/>
                <w:lang w:val="en-US"/>
              </w:rPr>
            </w:pPr>
          </w:p>
          <w:p w14:paraId="489CDFA6" w14:textId="77777777" w:rsidR="000C23F8" w:rsidRPr="006C04A7" w:rsidRDefault="000C23F8" w:rsidP="0056692B">
            <w:pPr>
              <w:contextualSpacing/>
              <w:jc w:val="both"/>
              <w:rPr>
                <w:rFonts w:ascii="Verdana" w:hAnsi="Verdana"/>
                <w:lang w:val="en-US"/>
              </w:rPr>
            </w:pPr>
          </w:p>
          <w:p w14:paraId="453CBECB" w14:textId="77777777" w:rsidR="000C23F8" w:rsidRPr="006C04A7" w:rsidRDefault="000C23F8" w:rsidP="0056692B">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6692B">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bookmarkEnd w:id="125"/>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A2762" w14:textId="77777777" w:rsidR="0025666B" w:rsidRDefault="0025666B" w:rsidP="0079756C">
      <w:r>
        <w:separator/>
      </w:r>
    </w:p>
  </w:endnote>
  <w:endnote w:type="continuationSeparator" w:id="0">
    <w:p w14:paraId="20C73038" w14:textId="77777777" w:rsidR="0025666B" w:rsidRDefault="0025666B"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18A86B6E" w:rsidR="0056692B" w:rsidRDefault="0056692B" w:rsidP="0022543C">
        <w:pPr>
          <w:pStyle w:val="Stopka"/>
        </w:pPr>
        <w:r>
          <w:t xml:space="preserve">Nr postępowania </w:t>
        </w:r>
        <w:r w:rsidR="00AE786A" w:rsidRPr="00AE786A">
          <w:t>412600500</w:t>
        </w:r>
      </w:p>
      <w:p w14:paraId="43B153F5" w14:textId="77777777" w:rsidR="0056692B" w:rsidRDefault="0056692B" w:rsidP="0022543C">
        <w:pPr>
          <w:pStyle w:val="Stopka"/>
          <w:rPr>
            <w:i/>
            <w:iCs/>
          </w:rPr>
        </w:pPr>
      </w:p>
      <w:p w14:paraId="2DC1C4A1" w14:textId="7C078368" w:rsidR="0056692B" w:rsidRDefault="00F02020" w:rsidP="0022543C">
        <w:pPr>
          <w:pStyle w:val="Stopka"/>
        </w:pPr>
        <w:sdt>
          <w:sdtPr>
            <w:rPr>
              <w:i/>
              <w:iCs/>
              <w:sz w:val="16"/>
              <w:szCs w:val="16"/>
            </w:rPr>
            <w:id w:val="-825816073"/>
            <w:lock w:val="sdtLocked"/>
            <w:text/>
          </w:sdtPr>
          <w:sdtEndPr/>
          <w:sdtContent>
            <w:r w:rsidR="0056692B" w:rsidRPr="0013078A">
              <w:rPr>
                <w:i/>
                <w:iCs/>
                <w:sz w:val="16"/>
                <w:szCs w:val="16"/>
              </w:rPr>
              <w:t>Wzór nr NP/</w:t>
            </w:r>
            <w:r w:rsidR="0056692B">
              <w:rPr>
                <w:i/>
                <w:iCs/>
                <w:sz w:val="16"/>
                <w:szCs w:val="16"/>
              </w:rPr>
              <w:t>0</w:t>
            </w:r>
            <w:r w:rsidR="0009495A">
              <w:rPr>
                <w:i/>
                <w:iCs/>
                <w:sz w:val="16"/>
                <w:szCs w:val="16"/>
              </w:rPr>
              <w:t>6</w:t>
            </w:r>
            <w:r w:rsidR="0056692B" w:rsidRPr="0013078A">
              <w:rPr>
                <w:i/>
                <w:iCs/>
                <w:sz w:val="16"/>
                <w:szCs w:val="16"/>
              </w:rPr>
              <w:t>/202</w:t>
            </w:r>
            <w:r w:rsidR="0056692B">
              <w:rPr>
                <w:i/>
                <w:iCs/>
                <w:sz w:val="16"/>
                <w:szCs w:val="16"/>
              </w:rPr>
              <w:t>6</w:t>
            </w:r>
            <w:r w:rsidR="0056692B" w:rsidRPr="0013078A">
              <w:rPr>
                <w:i/>
                <w:iCs/>
                <w:sz w:val="16"/>
                <w:szCs w:val="16"/>
              </w:rPr>
              <w:t>/v</w:t>
            </w:r>
            <w:r w:rsidR="0009495A">
              <w:rPr>
                <w:i/>
                <w:iCs/>
                <w:sz w:val="16"/>
                <w:szCs w:val="16"/>
              </w:rPr>
              <w:t>2</w:t>
            </w:r>
          </w:sdtContent>
        </w:sdt>
        <w:r w:rsidR="0056692B">
          <w:tab/>
        </w:r>
        <w:r w:rsidR="0056692B">
          <w:tab/>
        </w:r>
        <w:r w:rsidR="0056692B">
          <w:fldChar w:fldCharType="begin"/>
        </w:r>
        <w:r w:rsidR="0056692B">
          <w:instrText>PAGE   \* MERGEFORMAT</w:instrText>
        </w:r>
        <w:r w:rsidR="0056692B">
          <w:fldChar w:fldCharType="separate"/>
        </w:r>
        <w:r w:rsidR="00541298">
          <w:rPr>
            <w:noProof/>
          </w:rPr>
          <w:t>95</w:t>
        </w:r>
        <w:r w:rsidR="0056692B">
          <w:fldChar w:fldCharType="end"/>
        </w:r>
      </w:p>
      <w:p w14:paraId="7490ABF8" w14:textId="4F3ACE30" w:rsidR="0056692B" w:rsidRDefault="0056692B" w:rsidP="0022543C">
        <w:pPr>
          <w:pStyle w:val="Stopka"/>
        </w:pPr>
      </w:p>
      <w:p w14:paraId="5CF46CF4" w14:textId="477209F2" w:rsidR="0056692B" w:rsidRPr="00535B2A" w:rsidRDefault="00F02020" w:rsidP="0022543C">
        <w:pPr>
          <w:pStyle w:val="Stopka"/>
          <w:rPr>
            <w:i/>
            <w:iCs/>
          </w:rPr>
        </w:pPr>
      </w:p>
    </w:sdtContent>
  </w:sdt>
  <w:p w14:paraId="2E94BEBD" w14:textId="19549568" w:rsidR="0056692B" w:rsidRPr="00DD199C" w:rsidRDefault="0056692B"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62CB7" w14:textId="77777777" w:rsidR="0025666B" w:rsidRDefault="0025666B" w:rsidP="0079756C">
      <w:r>
        <w:separator/>
      </w:r>
    </w:p>
  </w:footnote>
  <w:footnote w:type="continuationSeparator" w:id="0">
    <w:p w14:paraId="6122DF8C" w14:textId="77777777" w:rsidR="0025666B" w:rsidRDefault="0025666B"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56692B" w:rsidRPr="006147A0" w:rsidRDefault="0056692B"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56692B" w:rsidRDefault="0056692B"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2CFDC8"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0222117"/>
    <w:multiLevelType w:val="hybridMultilevel"/>
    <w:tmpl w:val="A9C2F96A"/>
    <w:lvl w:ilvl="0" w:tplc="F258AED4">
      <w:start w:val="1"/>
      <w:numFmt w:val="decimal"/>
      <w:lvlText w:val="%1)"/>
      <w:lvlJc w:val="left"/>
      <w:pPr>
        <w:ind w:left="1070" w:hanging="360"/>
      </w:pPr>
      <w:rPr>
        <w:i/>
        <w:iCs/>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7A131CA"/>
    <w:multiLevelType w:val="hybridMultilevel"/>
    <w:tmpl w:val="E864EDDA"/>
    <w:lvl w:ilvl="0" w:tplc="CB60AEC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0"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B22C59"/>
    <w:multiLevelType w:val="hybridMultilevel"/>
    <w:tmpl w:val="2AE2A2CC"/>
    <w:lvl w:ilvl="0" w:tplc="80D041FA">
      <w:start w:val="1"/>
      <w:numFmt w:val="bullet"/>
      <w:lvlText w:val="-"/>
      <w:lvlJc w:val="left"/>
      <w:pPr>
        <w:ind w:left="1070" w:hanging="360"/>
      </w:pPr>
      <w:rPr>
        <w:rFonts w:ascii="Andalus" w:hAnsi="Andalus"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2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02F64F4"/>
    <w:multiLevelType w:val="hybridMultilevel"/>
    <w:tmpl w:val="235494C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222C2926"/>
    <w:multiLevelType w:val="multilevel"/>
    <w:tmpl w:val="B1161636"/>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4B5F1B"/>
    <w:multiLevelType w:val="hybridMultilevel"/>
    <w:tmpl w:val="73867F7C"/>
    <w:lvl w:ilvl="0" w:tplc="488C8178">
      <w:start w:val="1"/>
      <w:numFmt w:val="decimal"/>
      <w:lvlText w:val="%1)"/>
      <w:lvlJc w:val="left"/>
      <w:pPr>
        <w:ind w:left="1080" w:hanging="360"/>
      </w:pPr>
      <w:rPr>
        <w:rFonts w:hint="default"/>
        <w:i w:val="0"/>
        <w:iCs w:val="0"/>
        <w:strike w:val="0"/>
      </w:rPr>
    </w:lvl>
    <w:lvl w:ilvl="1" w:tplc="FFFFFFFF" w:tentative="1">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7DF4D60"/>
    <w:multiLevelType w:val="multilevel"/>
    <w:tmpl w:val="C65434B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CEF0E42"/>
    <w:multiLevelType w:val="hybridMultilevel"/>
    <w:tmpl w:val="718A5AB2"/>
    <w:lvl w:ilvl="0" w:tplc="33E0913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8"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9774354"/>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B0D2C25"/>
    <w:multiLevelType w:val="multilevel"/>
    <w:tmpl w:val="EA22C5D4"/>
    <w:lvl w:ilvl="0">
      <w:start w:val="9"/>
      <w:numFmt w:val="decimal"/>
      <w:lvlText w:val="%1."/>
      <w:lvlJc w:val="left"/>
      <w:pPr>
        <w:ind w:left="360" w:hanging="360"/>
      </w:pPr>
      <w:rPr>
        <w:rFonts w:hint="default"/>
      </w:rPr>
    </w:lvl>
    <w:lvl w:ilvl="1">
      <w:start w:val="1"/>
      <w:numFmt w:val="decimal"/>
      <w:lvlText w:val="%2)"/>
      <w:lvlJc w:val="left"/>
      <w:pPr>
        <w:ind w:left="107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3" w15:restartNumberingAfterBreak="0">
    <w:nsid w:val="3C892486"/>
    <w:multiLevelType w:val="hybridMultilevel"/>
    <w:tmpl w:val="BF70CAE2"/>
    <w:lvl w:ilvl="0" w:tplc="CB60AEC4">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44"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3ED82272"/>
    <w:multiLevelType w:val="hybridMultilevel"/>
    <w:tmpl w:val="F9D4F378"/>
    <w:lvl w:ilvl="0" w:tplc="92B4718C">
      <w:start w:val="1"/>
      <w:numFmt w:val="lowerLetter"/>
      <w:lvlText w:val="%1)"/>
      <w:lvlJc w:val="left"/>
      <w:pPr>
        <w:ind w:left="1219" w:firstLine="199"/>
      </w:pPr>
      <w:rPr>
        <w:rFonts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4D77FD"/>
    <w:multiLevelType w:val="multilevel"/>
    <w:tmpl w:val="01A45814"/>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B505C9"/>
    <w:multiLevelType w:val="hybridMultilevel"/>
    <w:tmpl w:val="28F4882E"/>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5"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6"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7"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9"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B17080F"/>
    <w:multiLevelType w:val="multilevel"/>
    <w:tmpl w:val="EDAC638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BA12CFA"/>
    <w:multiLevelType w:val="hybridMultilevel"/>
    <w:tmpl w:val="61F6756C"/>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62"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52AB390B"/>
    <w:multiLevelType w:val="multilevel"/>
    <w:tmpl w:val="C2EEB3D2"/>
    <w:lvl w:ilvl="0">
      <w:start w:val="9"/>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6EA2310"/>
    <w:multiLevelType w:val="hybridMultilevel"/>
    <w:tmpl w:val="2530FF4C"/>
    <w:lvl w:ilvl="0" w:tplc="D38E6C2A">
      <w:start w:val="1"/>
      <w:numFmt w:val="decimal"/>
      <w:lvlText w:val="%1."/>
      <w:lvlJc w:val="left"/>
      <w:pPr>
        <w:ind w:left="720" w:hanging="360"/>
      </w:pPr>
      <w:rPr>
        <w:sz w:val="24"/>
        <w:szCs w:val="24"/>
        <w:lang w:val="pl-P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B4A782F"/>
    <w:multiLevelType w:val="hybridMultilevel"/>
    <w:tmpl w:val="0CE05D86"/>
    <w:lvl w:ilvl="0" w:tplc="516E3DF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0"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62657FDB"/>
    <w:multiLevelType w:val="hybridMultilevel"/>
    <w:tmpl w:val="5A18B6A2"/>
    <w:lvl w:ilvl="0" w:tplc="04150011">
      <w:start w:val="1"/>
      <w:numFmt w:val="decimal"/>
      <w:lvlText w:val="%1)"/>
      <w:lvlJc w:val="left"/>
      <w:pPr>
        <w:ind w:left="1211" w:hanging="360"/>
      </w:pPr>
      <w:rPr>
        <w:rFonts w:hint="default"/>
        <w:b w:val="0"/>
      </w:r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5"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6CD147E"/>
    <w:multiLevelType w:val="hybridMultilevel"/>
    <w:tmpl w:val="41945F2C"/>
    <w:lvl w:ilvl="0" w:tplc="FFFFFFFF">
      <w:start w:val="1"/>
      <w:numFmt w:val="decimal"/>
      <w:lvlText w:val="%1."/>
      <w:lvlJc w:val="left"/>
      <w:pPr>
        <w:ind w:left="720" w:hanging="360"/>
      </w:pPr>
    </w:lvl>
    <w:lvl w:ilvl="1" w:tplc="04150017">
      <w:start w:val="1"/>
      <w:numFmt w:val="lowerLetter"/>
      <w:lvlText w:val="%2)"/>
      <w:lvlJc w:val="left"/>
      <w:pPr>
        <w:ind w:left="153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D9428EB"/>
    <w:multiLevelType w:val="multilevel"/>
    <w:tmpl w:val="FE500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DE542C3"/>
    <w:multiLevelType w:val="multilevel"/>
    <w:tmpl w:val="ED3E1162"/>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F55725A"/>
    <w:multiLevelType w:val="hybridMultilevel"/>
    <w:tmpl w:val="235494C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15:restartNumberingAfterBreak="0">
    <w:nsid w:val="6F9B6749"/>
    <w:multiLevelType w:val="hybridMultilevel"/>
    <w:tmpl w:val="8E20DA60"/>
    <w:lvl w:ilvl="0" w:tplc="F13C2490">
      <w:start w:val="1"/>
      <w:numFmt w:val="decimal"/>
      <w:lvlText w:val="%1."/>
      <w:lvlJc w:val="left"/>
      <w:pPr>
        <w:ind w:left="1004" w:hanging="360"/>
      </w:pPr>
      <w:rPr>
        <w:sz w:val="22"/>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6"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7" w15:restartNumberingAfterBreak="0">
    <w:nsid w:val="79BF58F1"/>
    <w:multiLevelType w:val="multilevel"/>
    <w:tmpl w:val="46B29C2C"/>
    <w:lvl w:ilvl="0">
      <w:start w:val="9"/>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F693FF8"/>
    <w:multiLevelType w:val="hybridMultilevel"/>
    <w:tmpl w:val="FB602974"/>
    <w:lvl w:ilvl="0" w:tplc="85161258">
      <w:start w:val="1"/>
      <w:numFmt w:val="decimal"/>
      <w:suff w:val="space"/>
      <w:lvlText w:val="%1)"/>
      <w:lvlJc w:val="left"/>
      <w:pPr>
        <w:ind w:left="1418" w:firstLine="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1" w15:restartNumberingAfterBreak="0">
    <w:nsid w:val="7F9714FF"/>
    <w:multiLevelType w:val="multilevel"/>
    <w:tmpl w:val="3AD43F6E"/>
    <w:lvl w:ilvl="0">
      <w:start w:val="4"/>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3"/>
      <w:numFmt w:val="lowerLetter"/>
      <w:lvlText w:val="%3)"/>
      <w:lvlJc w:val="left"/>
      <w:pPr>
        <w:ind w:left="1069" w:hanging="360"/>
      </w:pPr>
      <w:rPr>
        <w:rFonts w:hint="default"/>
        <w:b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37306250">
    <w:abstractNumId w:val="23"/>
  </w:num>
  <w:num w:numId="2" w16cid:durableId="1386442143">
    <w:abstractNumId w:val="92"/>
  </w:num>
  <w:num w:numId="3" w16cid:durableId="430319916">
    <w:abstractNumId w:val="82"/>
  </w:num>
  <w:num w:numId="4" w16cid:durableId="1683386900">
    <w:abstractNumId w:val="88"/>
  </w:num>
  <w:num w:numId="5" w16cid:durableId="1015304193">
    <w:abstractNumId w:val="9"/>
  </w:num>
  <w:num w:numId="6" w16cid:durableId="1583639312">
    <w:abstractNumId w:val="18"/>
  </w:num>
  <w:num w:numId="7" w16cid:durableId="138574792">
    <w:abstractNumId w:val="39"/>
  </w:num>
  <w:num w:numId="8" w16cid:durableId="647591733">
    <w:abstractNumId w:val="27"/>
  </w:num>
  <w:num w:numId="9" w16cid:durableId="1542135069">
    <w:abstractNumId w:val="89"/>
  </w:num>
  <w:num w:numId="10" w16cid:durableId="984896860">
    <w:abstractNumId w:val="71"/>
  </w:num>
  <w:num w:numId="11" w16cid:durableId="714742119">
    <w:abstractNumId w:val="98"/>
  </w:num>
  <w:num w:numId="12" w16cid:durableId="1688487703">
    <w:abstractNumId w:val="73"/>
  </w:num>
  <w:num w:numId="13" w16cid:durableId="1910995508">
    <w:abstractNumId w:val="60"/>
  </w:num>
  <w:num w:numId="14" w16cid:durableId="1297293180">
    <w:abstractNumId w:val="78"/>
  </w:num>
  <w:num w:numId="15" w16cid:durableId="163908668">
    <w:abstractNumId w:val="53"/>
  </w:num>
  <w:num w:numId="16" w16cid:durableId="1906719420">
    <w:abstractNumId w:val="33"/>
  </w:num>
  <w:num w:numId="17" w16cid:durableId="1496921423">
    <w:abstractNumId w:val="29"/>
  </w:num>
  <w:num w:numId="18" w16cid:durableId="1246182445">
    <w:abstractNumId w:val="13"/>
  </w:num>
  <w:num w:numId="19" w16cid:durableId="142428340">
    <w:abstractNumId w:val="51"/>
  </w:num>
  <w:num w:numId="20" w16cid:durableId="539518785">
    <w:abstractNumId w:val="96"/>
  </w:num>
  <w:num w:numId="21" w16cid:durableId="324019625">
    <w:abstractNumId w:val="12"/>
  </w:num>
  <w:num w:numId="22" w16cid:durableId="379551451">
    <w:abstractNumId w:val="79"/>
    <w:lvlOverride w:ilvl="0">
      <w:startOverride w:val="1"/>
    </w:lvlOverride>
  </w:num>
  <w:num w:numId="23" w16cid:durableId="1666319044">
    <w:abstractNumId w:val="52"/>
    <w:lvlOverride w:ilvl="0">
      <w:startOverride w:val="1"/>
    </w:lvlOverride>
  </w:num>
  <w:num w:numId="24" w16cid:durableId="1961300425">
    <w:abstractNumId w:val="32"/>
  </w:num>
  <w:num w:numId="25" w16cid:durableId="1620257088">
    <w:abstractNumId w:val="6"/>
  </w:num>
  <w:num w:numId="26" w16cid:durableId="759764931">
    <w:abstractNumId w:val="5"/>
  </w:num>
  <w:num w:numId="27" w16cid:durableId="1810433451">
    <w:abstractNumId w:val="4"/>
  </w:num>
  <w:num w:numId="28" w16cid:durableId="1100951948">
    <w:abstractNumId w:val="3"/>
  </w:num>
  <w:num w:numId="29" w16cid:durableId="745109999">
    <w:abstractNumId w:val="2"/>
  </w:num>
  <w:num w:numId="30" w16cid:durableId="2039355386">
    <w:abstractNumId w:val="11"/>
  </w:num>
  <w:num w:numId="31" w16cid:durableId="747847970">
    <w:abstractNumId w:val="95"/>
  </w:num>
  <w:num w:numId="32" w16cid:durableId="1231574261">
    <w:abstractNumId w:val="3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8338860">
    <w:abstractNumId w:val="77"/>
  </w:num>
  <w:num w:numId="34" w16cid:durableId="1983463481">
    <w:abstractNumId w:val="69"/>
  </w:num>
  <w:num w:numId="35" w16cid:durableId="562761781">
    <w:abstractNumId w:val="20"/>
  </w:num>
  <w:num w:numId="36" w16cid:durableId="1967813350">
    <w:abstractNumId w:val="8"/>
  </w:num>
  <w:num w:numId="37" w16cid:durableId="1962226309">
    <w:abstractNumId w:val="85"/>
  </w:num>
  <w:num w:numId="38" w16cid:durableId="2040616619">
    <w:abstractNumId w:val="26"/>
  </w:num>
  <w:num w:numId="39" w16cid:durableId="1720863798">
    <w:abstractNumId w:val="42"/>
  </w:num>
  <w:num w:numId="40" w16cid:durableId="1650941757">
    <w:abstractNumId w:val="54"/>
  </w:num>
  <w:num w:numId="41" w16cid:durableId="949707016">
    <w:abstractNumId w:val="47"/>
  </w:num>
  <w:num w:numId="42" w16cid:durableId="785537102">
    <w:abstractNumId w:val="65"/>
  </w:num>
  <w:num w:numId="43" w16cid:durableId="2093620096">
    <w:abstractNumId w:val="68"/>
  </w:num>
  <w:num w:numId="44" w16cid:durableId="299383755">
    <w:abstractNumId w:val="35"/>
  </w:num>
  <w:num w:numId="45" w16cid:durableId="739526806">
    <w:abstractNumId w:val="48"/>
  </w:num>
  <w:num w:numId="46" w16cid:durableId="13045240">
    <w:abstractNumId w:val="64"/>
  </w:num>
  <w:num w:numId="47" w16cid:durableId="387917465">
    <w:abstractNumId w:val="99"/>
  </w:num>
  <w:num w:numId="48" w16cid:durableId="840780228">
    <w:abstractNumId w:val="63"/>
  </w:num>
  <w:num w:numId="49" w16cid:durableId="927008617">
    <w:abstractNumId w:val="36"/>
  </w:num>
  <w:num w:numId="50" w16cid:durableId="491065094">
    <w:abstractNumId w:val="44"/>
  </w:num>
  <w:num w:numId="51" w16cid:durableId="1334529826">
    <w:abstractNumId w:val="15"/>
  </w:num>
  <w:num w:numId="52" w16cid:durableId="1329940850">
    <w:abstractNumId w:val="74"/>
  </w:num>
  <w:num w:numId="53" w16cid:durableId="1558740315">
    <w:abstractNumId w:val="21"/>
  </w:num>
  <w:num w:numId="54" w16cid:durableId="873923635">
    <w:abstractNumId w:val="24"/>
  </w:num>
  <w:num w:numId="55" w16cid:durableId="1464273399">
    <w:abstractNumId w:val="66"/>
  </w:num>
  <w:num w:numId="56" w16cid:durableId="832798301">
    <w:abstractNumId w:val="67"/>
  </w:num>
  <w:num w:numId="57" w16cid:durableId="605427244">
    <w:abstractNumId w:val="83"/>
  </w:num>
  <w:num w:numId="58" w16cid:durableId="1580091798">
    <w:abstractNumId w:val="62"/>
  </w:num>
  <w:num w:numId="59" w16cid:durableId="1509061320">
    <w:abstractNumId w:val="45"/>
  </w:num>
  <w:num w:numId="60" w16cid:durableId="13077106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3042984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78648647">
    <w:abstractNumId w:val="10"/>
  </w:num>
  <w:num w:numId="63" w16cid:durableId="820971687">
    <w:abstractNumId w:val="80"/>
  </w:num>
  <w:num w:numId="64" w16cid:durableId="537200881">
    <w:abstractNumId w:val="56"/>
  </w:num>
  <w:num w:numId="65" w16cid:durableId="1423836464">
    <w:abstractNumId w:val="86"/>
  </w:num>
  <w:num w:numId="66" w16cid:durableId="947003514">
    <w:abstractNumId w:val="49"/>
  </w:num>
  <w:num w:numId="67" w16cid:durableId="19358810">
    <w:abstractNumId w:val="59"/>
  </w:num>
  <w:num w:numId="68" w16cid:durableId="1906838839">
    <w:abstractNumId w:val="55"/>
  </w:num>
  <w:num w:numId="69" w16cid:durableId="844901390">
    <w:abstractNumId w:val="22"/>
  </w:num>
  <w:num w:numId="70" w16cid:durableId="1134567121">
    <w:abstractNumId w:val="57"/>
  </w:num>
  <w:num w:numId="71" w16cid:durableId="1758163615">
    <w:abstractNumId w:val="1"/>
  </w:num>
  <w:num w:numId="72" w16cid:durableId="2084983913">
    <w:abstractNumId w:val="72"/>
  </w:num>
  <w:num w:numId="73" w16cid:durableId="1781146230">
    <w:abstractNumId w:val="0"/>
  </w:num>
  <w:num w:numId="74" w16cid:durableId="1021778093">
    <w:abstractNumId w:val="38"/>
  </w:num>
  <w:num w:numId="75" w16cid:durableId="1551110664">
    <w:abstractNumId w:val="31"/>
  </w:num>
  <w:num w:numId="76" w16cid:durableId="797917965">
    <w:abstractNumId w:val="14"/>
  </w:num>
  <w:num w:numId="77" w16cid:durableId="1658916016">
    <w:abstractNumId w:val="61"/>
  </w:num>
  <w:num w:numId="78" w16cid:durableId="399717320">
    <w:abstractNumId w:val="101"/>
  </w:num>
  <w:num w:numId="79" w16cid:durableId="1468284036">
    <w:abstractNumId w:val="34"/>
  </w:num>
  <w:num w:numId="80" w16cid:durableId="380903621">
    <w:abstractNumId w:val="46"/>
  </w:num>
  <w:num w:numId="81" w16cid:durableId="1999074758">
    <w:abstractNumId w:val="100"/>
  </w:num>
  <w:num w:numId="82" w16cid:durableId="789517293">
    <w:abstractNumId w:val="19"/>
  </w:num>
  <w:num w:numId="83" w16cid:durableId="1667971301">
    <w:abstractNumId w:val="93"/>
  </w:num>
  <w:num w:numId="84" w16cid:durableId="1829784617">
    <w:abstractNumId w:val="84"/>
  </w:num>
  <w:num w:numId="85" w16cid:durableId="384985139">
    <w:abstractNumId w:val="94"/>
  </w:num>
  <w:num w:numId="86" w16cid:durableId="1133868608">
    <w:abstractNumId w:val="28"/>
  </w:num>
  <w:num w:numId="87" w16cid:durableId="40399023">
    <w:abstractNumId w:val="50"/>
  </w:num>
  <w:num w:numId="88" w16cid:durableId="1001349360">
    <w:abstractNumId w:val="17"/>
  </w:num>
  <w:num w:numId="89" w16cid:durableId="1439717027">
    <w:abstractNumId w:val="75"/>
  </w:num>
  <w:num w:numId="90" w16cid:durableId="1900435005">
    <w:abstractNumId w:val="87"/>
  </w:num>
  <w:num w:numId="91" w16cid:durableId="293491925">
    <w:abstractNumId w:val="43"/>
  </w:num>
  <w:num w:numId="92" w16cid:durableId="1978486053">
    <w:abstractNumId w:val="90"/>
  </w:num>
  <w:num w:numId="93" w16cid:durableId="1651789889">
    <w:abstractNumId w:val="91"/>
  </w:num>
  <w:num w:numId="94" w16cid:durableId="48381343">
    <w:abstractNumId w:val="41"/>
  </w:num>
  <w:num w:numId="95" w16cid:durableId="1989818266">
    <w:abstractNumId w:val="70"/>
  </w:num>
  <w:num w:numId="96" w16cid:durableId="1632906946">
    <w:abstractNumId w:val="97"/>
  </w:num>
  <w:num w:numId="97" w16cid:durableId="444157809">
    <w:abstractNumId w:val="76"/>
  </w:num>
  <w:num w:numId="98" w16cid:durableId="960528166">
    <w:abstractNumId w:val="25"/>
  </w:num>
  <w:num w:numId="99" w16cid:durableId="555628943">
    <w:abstractNumId w:val="40"/>
  </w:num>
  <w:num w:numId="100" w16cid:durableId="1155684736">
    <w:abstractNumId w:val="3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495A"/>
    <w:rsid w:val="00096A2D"/>
    <w:rsid w:val="00097E0C"/>
    <w:rsid w:val="000A293D"/>
    <w:rsid w:val="000A5CE5"/>
    <w:rsid w:val="000A6014"/>
    <w:rsid w:val="000A633D"/>
    <w:rsid w:val="000A645B"/>
    <w:rsid w:val="000A7740"/>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0E59"/>
    <w:rsid w:val="0013237D"/>
    <w:rsid w:val="0013238E"/>
    <w:rsid w:val="00133433"/>
    <w:rsid w:val="00134DA6"/>
    <w:rsid w:val="00135DB3"/>
    <w:rsid w:val="00136556"/>
    <w:rsid w:val="0014085E"/>
    <w:rsid w:val="001444A8"/>
    <w:rsid w:val="00144650"/>
    <w:rsid w:val="00146785"/>
    <w:rsid w:val="00146E99"/>
    <w:rsid w:val="001506E4"/>
    <w:rsid w:val="00153961"/>
    <w:rsid w:val="00156688"/>
    <w:rsid w:val="00156CFB"/>
    <w:rsid w:val="00160015"/>
    <w:rsid w:val="00160C0C"/>
    <w:rsid w:val="001622EB"/>
    <w:rsid w:val="001633B8"/>
    <w:rsid w:val="00166BF5"/>
    <w:rsid w:val="00170673"/>
    <w:rsid w:val="00171248"/>
    <w:rsid w:val="001731DB"/>
    <w:rsid w:val="0017566E"/>
    <w:rsid w:val="001757A8"/>
    <w:rsid w:val="001820CF"/>
    <w:rsid w:val="00182B15"/>
    <w:rsid w:val="0018339E"/>
    <w:rsid w:val="001835CD"/>
    <w:rsid w:val="00191800"/>
    <w:rsid w:val="001921E3"/>
    <w:rsid w:val="001929BA"/>
    <w:rsid w:val="00192A50"/>
    <w:rsid w:val="00196DFC"/>
    <w:rsid w:val="00197912"/>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05449"/>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51E"/>
    <w:rsid w:val="002447B2"/>
    <w:rsid w:val="00244A9E"/>
    <w:rsid w:val="00244CED"/>
    <w:rsid w:val="00244FEC"/>
    <w:rsid w:val="0025089D"/>
    <w:rsid w:val="0025177A"/>
    <w:rsid w:val="00254367"/>
    <w:rsid w:val="00255F42"/>
    <w:rsid w:val="0025666B"/>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597"/>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781"/>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4DEC"/>
    <w:rsid w:val="00347863"/>
    <w:rsid w:val="00347F5F"/>
    <w:rsid w:val="0035030F"/>
    <w:rsid w:val="0035089B"/>
    <w:rsid w:val="003510EE"/>
    <w:rsid w:val="00352119"/>
    <w:rsid w:val="00352236"/>
    <w:rsid w:val="0035235E"/>
    <w:rsid w:val="003526E0"/>
    <w:rsid w:val="00353E0F"/>
    <w:rsid w:val="003568AA"/>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0D6D"/>
    <w:rsid w:val="00391199"/>
    <w:rsid w:val="00392350"/>
    <w:rsid w:val="00393586"/>
    <w:rsid w:val="00396655"/>
    <w:rsid w:val="00396EFC"/>
    <w:rsid w:val="00396FD0"/>
    <w:rsid w:val="003A1E4D"/>
    <w:rsid w:val="003A2D9A"/>
    <w:rsid w:val="003A4A6D"/>
    <w:rsid w:val="003A7642"/>
    <w:rsid w:val="003B0D63"/>
    <w:rsid w:val="003B296A"/>
    <w:rsid w:val="003B2C57"/>
    <w:rsid w:val="003B334E"/>
    <w:rsid w:val="003B4873"/>
    <w:rsid w:val="003B54FC"/>
    <w:rsid w:val="003B616D"/>
    <w:rsid w:val="003B6201"/>
    <w:rsid w:val="003B64B9"/>
    <w:rsid w:val="003B67E9"/>
    <w:rsid w:val="003B6DA7"/>
    <w:rsid w:val="003C0B55"/>
    <w:rsid w:val="003C2C0F"/>
    <w:rsid w:val="003C7137"/>
    <w:rsid w:val="003C7958"/>
    <w:rsid w:val="003C7D71"/>
    <w:rsid w:val="003D04FA"/>
    <w:rsid w:val="003D33E9"/>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3083"/>
    <w:rsid w:val="004254A7"/>
    <w:rsid w:val="00425664"/>
    <w:rsid w:val="0042695A"/>
    <w:rsid w:val="00426E34"/>
    <w:rsid w:val="00427BC2"/>
    <w:rsid w:val="00430097"/>
    <w:rsid w:val="00431D64"/>
    <w:rsid w:val="00435C7C"/>
    <w:rsid w:val="00435D4B"/>
    <w:rsid w:val="00436CE2"/>
    <w:rsid w:val="00437F70"/>
    <w:rsid w:val="0044112A"/>
    <w:rsid w:val="004414E1"/>
    <w:rsid w:val="004438CB"/>
    <w:rsid w:val="00446FF7"/>
    <w:rsid w:val="00452185"/>
    <w:rsid w:val="00452506"/>
    <w:rsid w:val="00453980"/>
    <w:rsid w:val="0045580A"/>
    <w:rsid w:val="00455E7B"/>
    <w:rsid w:val="00457356"/>
    <w:rsid w:val="0046067B"/>
    <w:rsid w:val="00460DB1"/>
    <w:rsid w:val="00461CB4"/>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5E1"/>
    <w:rsid w:val="004A7943"/>
    <w:rsid w:val="004B004E"/>
    <w:rsid w:val="004B24AC"/>
    <w:rsid w:val="004B28A2"/>
    <w:rsid w:val="004B64BD"/>
    <w:rsid w:val="004B6C36"/>
    <w:rsid w:val="004B74E3"/>
    <w:rsid w:val="004B793E"/>
    <w:rsid w:val="004B7EEE"/>
    <w:rsid w:val="004D0300"/>
    <w:rsid w:val="004D0940"/>
    <w:rsid w:val="004D0C43"/>
    <w:rsid w:val="004D2A56"/>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BB2"/>
    <w:rsid w:val="004E6FA6"/>
    <w:rsid w:val="004E75EE"/>
    <w:rsid w:val="004F0E82"/>
    <w:rsid w:val="004F104C"/>
    <w:rsid w:val="004F3468"/>
    <w:rsid w:val="004F6CF7"/>
    <w:rsid w:val="00500097"/>
    <w:rsid w:val="005006F3"/>
    <w:rsid w:val="00501126"/>
    <w:rsid w:val="00501870"/>
    <w:rsid w:val="005024EC"/>
    <w:rsid w:val="00503077"/>
    <w:rsid w:val="00504835"/>
    <w:rsid w:val="00504CC3"/>
    <w:rsid w:val="00504FC4"/>
    <w:rsid w:val="00505E4F"/>
    <w:rsid w:val="00510949"/>
    <w:rsid w:val="00510D82"/>
    <w:rsid w:val="00510E2E"/>
    <w:rsid w:val="00513DCE"/>
    <w:rsid w:val="0051416D"/>
    <w:rsid w:val="00517E18"/>
    <w:rsid w:val="00522F2D"/>
    <w:rsid w:val="005251E0"/>
    <w:rsid w:val="00526BCE"/>
    <w:rsid w:val="00530028"/>
    <w:rsid w:val="005349B5"/>
    <w:rsid w:val="00535B2A"/>
    <w:rsid w:val="00540C55"/>
    <w:rsid w:val="00541298"/>
    <w:rsid w:val="00541EE7"/>
    <w:rsid w:val="00542812"/>
    <w:rsid w:val="005431FF"/>
    <w:rsid w:val="00544141"/>
    <w:rsid w:val="00546640"/>
    <w:rsid w:val="00550913"/>
    <w:rsid w:val="005526CB"/>
    <w:rsid w:val="00554352"/>
    <w:rsid w:val="00555424"/>
    <w:rsid w:val="0055652B"/>
    <w:rsid w:val="005576F2"/>
    <w:rsid w:val="0056144A"/>
    <w:rsid w:val="005652FC"/>
    <w:rsid w:val="0056587E"/>
    <w:rsid w:val="0056692B"/>
    <w:rsid w:val="00572C2B"/>
    <w:rsid w:val="00576A8C"/>
    <w:rsid w:val="0057758F"/>
    <w:rsid w:val="005812ED"/>
    <w:rsid w:val="005819A1"/>
    <w:rsid w:val="00582C35"/>
    <w:rsid w:val="0058495C"/>
    <w:rsid w:val="00586283"/>
    <w:rsid w:val="005871C6"/>
    <w:rsid w:val="005915B2"/>
    <w:rsid w:val="0059217D"/>
    <w:rsid w:val="005926BE"/>
    <w:rsid w:val="005951D1"/>
    <w:rsid w:val="00595487"/>
    <w:rsid w:val="00595DBA"/>
    <w:rsid w:val="00596FCD"/>
    <w:rsid w:val="00597893"/>
    <w:rsid w:val="005A0239"/>
    <w:rsid w:val="005A060C"/>
    <w:rsid w:val="005A0D9A"/>
    <w:rsid w:val="005A228C"/>
    <w:rsid w:val="005A2B6A"/>
    <w:rsid w:val="005A3576"/>
    <w:rsid w:val="005A3D22"/>
    <w:rsid w:val="005A3D92"/>
    <w:rsid w:val="005A566C"/>
    <w:rsid w:val="005B23AC"/>
    <w:rsid w:val="005B47CB"/>
    <w:rsid w:val="005B4AB4"/>
    <w:rsid w:val="005B730F"/>
    <w:rsid w:val="005C18B1"/>
    <w:rsid w:val="005C316A"/>
    <w:rsid w:val="005C4237"/>
    <w:rsid w:val="005C5521"/>
    <w:rsid w:val="005C66D3"/>
    <w:rsid w:val="005D153F"/>
    <w:rsid w:val="005D233E"/>
    <w:rsid w:val="005D724D"/>
    <w:rsid w:val="005E39FC"/>
    <w:rsid w:val="005F1DD0"/>
    <w:rsid w:val="005F1E61"/>
    <w:rsid w:val="005F32F9"/>
    <w:rsid w:val="005F337E"/>
    <w:rsid w:val="005F3B4C"/>
    <w:rsid w:val="005F4069"/>
    <w:rsid w:val="006005EB"/>
    <w:rsid w:val="00602FAA"/>
    <w:rsid w:val="00606655"/>
    <w:rsid w:val="006076C8"/>
    <w:rsid w:val="006109FF"/>
    <w:rsid w:val="0061107A"/>
    <w:rsid w:val="006133C1"/>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335F"/>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0677A"/>
    <w:rsid w:val="00711A5B"/>
    <w:rsid w:val="00715D96"/>
    <w:rsid w:val="0071777D"/>
    <w:rsid w:val="00717802"/>
    <w:rsid w:val="00720FF0"/>
    <w:rsid w:val="007237F2"/>
    <w:rsid w:val="007240C3"/>
    <w:rsid w:val="0072470D"/>
    <w:rsid w:val="00730096"/>
    <w:rsid w:val="0073406F"/>
    <w:rsid w:val="00734BEF"/>
    <w:rsid w:val="00735028"/>
    <w:rsid w:val="0074465C"/>
    <w:rsid w:val="00744F79"/>
    <w:rsid w:val="007472CF"/>
    <w:rsid w:val="007506C3"/>
    <w:rsid w:val="00752AFA"/>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064"/>
    <w:rsid w:val="0078720F"/>
    <w:rsid w:val="007875DA"/>
    <w:rsid w:val="00787ACE"/>
    <w:rsid w:val="00790989"/>
    <w:rsid w:val="0079472A"/>
    <w:rsid w:val="00794DF0"/>
    <w:rsid w:val="00796ABA"/>
    <w:rsid w:val="0079756C"/>
    <w:rsid w:val="00797626"/>
    <w:rsid w:val="007A02F2"/>
    <w:rsid w:val="007A0CFD"/>
    <w:rsid w:val="007A2FCD"/>
    <w:rsid w:val="007A62F2"/>
    <w:rsid w:val="007B04FB"/>
    <w:rsid w:val="007B558F"/>
    <w:rsid w:val="007B7876"/>
    <w:rsid w:val="007B78D6"/>
    <w:rsid w:val="007C0611"/>
    <w:rsid w:val="007C1A9A"/>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47C03"/>
    <w:rsid w:val="00850D8B"/>
    <w:rsid w:val="008512DA"/>
    <w:rsid w:val="00852CA7"/>
    <w:rsid w:val="0085353F"/>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3D9C"/>
    <w:rsid w:val="008869AE"/>
    <w:rsid w:val="008871D9"/>
    <w:rsid w:val="00887548"/>
    <w:rsid w:val="008877C7"/>
    <w:rsid w:val="008914A2"/>
    <w:rsid w:val="008914D5"/>
    <w:rsid w:val="00891F06"/>
    <w:rsid w:val="00894A35"/>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C8A"/>
    <w:rsid w:val="008E2EB5"/>
    <w:rsid w:val="008E67A3"/>
    <w:rsid w:val="008F0E1B"/>
    <w:rsid w:val="008F1B0C"/>
    <w:rsid w:val="008F2B27"/>
    <w:rsid w:val="008F53DC"/>
    <w:rsid w:val="00903A14"/>
    <w:rsid w:val="00907954"/>
    <w:rsid w:val="00910A45"/>
    <w:rsid w:val="00911FCE"/>
    <w:rsid w:val="00913B05"/>
    <w:rsid w:val="0091409B"/>
    <w:rsid w:val="00914627"/>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221"/>
    <w:rsid w:val="00995DA2"/>
    <w:rsid w:val="0099627D"/>
    <w:rsid w:val="009A0427"/>
    <w:rsid w:val="009A4313"/>
    <w:rsid w:val="009A51BC"/>
    <w:rsid w:val="009A5C35"/>
    <w:rsid w:val="009A5DE7"/>
    <w:rsid w:val="009A66C9"/>
    <w:rsid w:val="009A74A0"/>
    <w:rsid w:val="009B3D12"/>
    <w:rsid w:val="009B5447"/>
    <w:rsid w:val="009B5A76"/>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66DC"/>
    <w:rsid w:val="00A27222"/>
    <w:rsid w:val="00A31450"/>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BE7"/>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31D5"/>
    <w:rsid w:val="00AE4812"/>
    <w:rsid w:val="00AE786A"/>
    <w:rsid w:val="00AF6682"/>
    <w:rsid w:val="00B00968"/>
    <w:rsid w:val="00B00974"/>
    <w:rsid w:val="00B01AED"/>
    <w:rsid w:val="00B03020"/>
    <w:rsid w:val="00B03AE4"/>
    <w:rsid w:val="00B07C41"/>
    <w:rsid w:val="00B1238D"/>
    <w:rsid w:val="00B14213"/>
    <w:rsid w:val="00B14F06"/>
    <w:rsid w:val="00B15CB3"/>
    <w:rsid w:val="00B166C5"/>
    <w:rsid w:val="00B17C0B"/>
    <w:rsid w:val="00B20168"/>
    <w:rsid w:val="00B22A19"/>
    <w:rsid w:val="00B24F0B"/>
    <w:rsid w:val="00B260AA"/>
    <w:rsid w:val="00B276CD"/>
    <w:rsid w:val="00B27D77"/>
    <w:rsid w:val="00B35A91"/>
    <w:rsid w:val="00B369AC"/>
    <w:rsid w:val="00B37CB1"/>
    <w:rsid w:val="00B401D9"/>
    <w:rsid w:val="00B40469"/>
    <w:rsid w:val="00B4209C"/>
    <w:rsid w:val="00B461A3"/>
    <w:rsid w:val="00B46516"/>
    <w:rsid w:val="00B47038"/>
    <w:rsid w:val="00B47581"/>
    <w:rsid w:val="00B50BB0"/>
    <w:rsid w:val="00B517A4"/>
    <w:rsid w:val="00B527CE"/>
    <w:rsid w:val="00B57533"/>
    <w:rsid w:val="00B62C65"/>
    <w:rsid w:val="00B6331A"/>
    <w:rsid w:val="00B637B6"/>
    <w:rsid w:val="00B662BC"/>
    <w:rsid w:val="00B677B1"/>
    <w:rsid w:val="00B6788B"/>
    <w:rsid w:val="00B71040"/>
    <w:rsid w:val="00B71C92"/>
    <w:rsid w:val="00B72507"/>
    <w:rsid w:val="00B80361"/>
    <w:rsid w:val="00B82805"/>
    <w:rsid w:val="00B844B3"/>
    <w:rsid w:val="00B84D15"/>
    <w:rsid w:val="00B90F88"/>
    <w:rsid w:val="00B9184D"/>
    <w:rsid w:val="00B93145"/>
    <w:rsid w:val="00B93751"/>
    <w:rsid w:val="00B938FD"/>
    <w:rsid w:val="00B95262"/>
    <w:rsid w:val="00BA4C99"/>
    <w:rsid w:val="00BB2B0C"/>
    <w:rsid w:val="00BB3697"/>
    <w:rsid w:val="00BB4BCA"/>
    <w:rsid w:val="00BB64DC"/>
    <w:rsid w:val="00BB7DA0"/>
    <w:rsid w:val="00BC5A32"/>
    <w:rsid w:val="00BC7609"/>
    <w:rsid w:val="00BD11D4"/>
    <w:rsid w:val="00BD1FDA"/>
    <w:rsid w:val="00BD3D39"/>
    <w:rsid w:val="00BD4D68"/>
    <w:rsid w:val="00BD60CD"/>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016"/>
    <w:rsid w:val="00C02E70"/>
    <w:rsid w:val="00C0407D"/>
    <w:rsid w:val="00C044BC"/>
    <w:rsid w:val="00C06536"/>
    <w:rsid w:val="00C075D0"/>
    <w:rsid w:val="00C1155B"/>
    <w:rsid w:val="00C1165A"/>
    <w:rsid w:val="00C1404A"/>
    <w:rsid w:val="00C167F2"/>
    <w:rsid w:val="00C225D6"/>
    <w:rsid w:val="00C226D7"/>
    <w:rsid w:val="00C24FED"/>
    <w:rsid w:val="00C25E40"/>
    <w:rsid w:val="00C27162"/>
    <w:rsid w:val="00C30D61"/>
    <w:rsid w:val="00C30F34"/>
    <w:rsid w:val="00C31BBA"/>
    <w:rsid w:val="00C34E3C"/>
    <w:rsid w:val="00C354E6"/>
    <w:rsid w:val="00C413F4"/>
    <w:rsid w:val="00C42B0D"/>
    <w:rsid w:val="00C46A3F"/>
    <w:rsid w:val="00C46F7B"/>
    <w:rsid w:val="00C512CF"/>
    <w:rsid w:val="00C52E22"/>
    <w:rsid w:val="00C536FB"/>
    <w:rsid w:val="00C54FA3"/>
    <w:rsid w:val="00C555E5"/>
    <w:rsid w:val="00C563CB"/>
    <w:rsid w:val="00C60E28"/>
    <w:rsid w:val="00C62B39"/>
    <w:rsid w:val="00C67D50"/>
    <w:rsid w:val="00C71187"/>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A70D7"/>
    <w:rsid w:val="00CB0923"/>
    <w:rsid w:val="00CB1E53"/>
    <w:rsid w:val="00CB1ED6"/>
    <w:rsid w:val="00CB277B"/>
    <w:rsid w:val="00CB3FC7"/>
    <w:rsid w:val="00CC1556"/>
    <w:rsid w:val="00CC1C75"/>
    <w:rsid w:val="00CC29EB"/>
    <w:rsid w:val="00CC2F48"/>
    <w:rsid w:val="00CC498C"/>
    <w:rsid w:val="00CC6E6B"/>
    <w:rsid w:val="00CD00A9"/>
    <w:rsid w:val="00CD063E"/>
    <w:rsid w:val="00CD256F"/>
    <w:rsid w:val="00CD320A"/>
    <w:rsid w:val="00CD742F"/>
    <w:rsid w:val="00CE0F3D"/>
    <w:rsid w:val="00CE1A8D"/>
    <w:rsid w:val="00CE1D62"/>
    <w:rsid w:val="00CE302B"/>
    <w:rsid w:val="00CE382D"/>
    <w:rsid w:val="00CE3AD9"/>
    <w:rsid w:val="00CE5D9D"/>
    <w:rsid w:val="00CE6665"/>
    <w:rsid w:val="00CE7089"/>
    <w:rsid w:val="00CF10B3"/>
    <w:rsid w:val="00CF2EF5"/>
    <w:rsid w:val="00CF534E"/>
    <w:rsid w:val="00CF5B28"/>
    <w:rsid w:val="00CF6E5D"/>
    <w:rsid w:val="00D0028C"/>
    <w:rsid w:val="00D009F4"/>
    <w:rsid w:val="00D01027"/>
    <w:rsid w:val="00D03994"/>
    <w:rsid w:val="00D04B6F"/>
    <w:rsid w:val="00D04E9B"/>
    <w:rsid w:val="00D0729E"/>
    <w:rsid w:val="00D07325"/>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5587"/>
    <w:rsid w:val="00D47577"/>
    <w:rsid w:val="00D50111"/>
    <w:rsid w:val="00D52625"/>
    <w:rsid w:val="00D5500E"/>
    <w:rsid w:val="00D5531E"/>
    <w:rsid w:val="00D560EB"/>
    <w:rsid w:val="00D564CB"/>
    <w:rsid w:val="00D57A81"/>
    <w:rsid w:val="00D61B2B"/>
    <w:rsid w:val="00D63ADB"/>
    <w:rsid w:val="00D64A93"/>
    <w:rsid w:val="00D664A3"/>
    <w:rsid w:val="00D67CE9"/>
    <w:rsid w:val="00D72BB8"/>
    <w:rsid w:val="00D72D41"/>
    <w:rsid w:val="00D82182"/>
    <w:rsid w:val="00D85DD1"/>
    <w:rsid w:val="00D8631C"/>
    <w:rsid w:val="00D87590"/>
    <w:rsid w:val="00D92E04"/>
    <w:rsid w:val="00D9491E"/>
    <w:rsid w:val="00D97FA4"/>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E014F7"/>
    <w:rsid w:val="00E018E8"/>
    <w:rsid w:val="00E020B1"/>
    <w:rsid w:val="00E04B63"/>
    <w:rsid w:val="00E05DD1"/>
    <w:rsid w:val="00E073A4"/>
    <w:rsid w:val="00E07458"/>
    <w:rsid w:val="00E11147"/>
    <w:rsid w:val="00E11516"/>
    <w:rsid w:val="00E11665"/>
    <w:rsid w:val="00E1327A"/>
    <w:rsid w:val="00E132BF"/>
    <w:rsid w:val="00E13D66"/>
    <w:rsid w:val="00E142E5"/>
    <w:rsid w:val="00E15A84"/>
    <w:rsid w:val="00E21485"/>
    <w:rsid w:val="00E2593C"/>
    <w:rsid w:val="00E27B1A"/>
    <w:rsid w:val="00E31A86"/>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182"/>
    <w:rsid w:val="00E5426C"/>
    <w:rsid w:val="00E55FD3"/>
    <w:rsid w:val="00E60928"/>
    <w:rsid w:val="00E61AE3"/>
    <w:rsid w:val="00E61EA4"/>
    <w:rsid w:val="00E63108"/>
    <w:rsid w:val="00E63E3D"/>
    <w:rsid w:val="00E64B15"/>
    <w:rsid w:val="00E71D4C"/>
    <w:rsid w:val="00E75E6A"/>
    <w:rsid w:val="00E767B6"/>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4EFE"/>
    <w:rsid w:val="00EB5E89"/>
    <w:rsid w:val="00EB5EBC"/>
    <w:rsid w:val="00EC0B4F"/>
    <w:rsid w:val="00EC30AE"/>
    <w:rsid w:val="00EC483E"/>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2020"/>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1274"/>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6000"/>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C77BA"/>
    <w:rsid w:val="00FD0133"/>
    <w:rsid w:val="00FD2F34"/>
    <w:rsid w:val="00FD379F"/>
    <w:rsid w:val="00FD556C"/>
    <w:rsid w:val="00FD56C3"/>
    <w:rsid w:val="00FD73B7"/>
    <w:rsid w:val="00FD7E90"/>
    <w:rsid w:val="00FE2ABD"/>
    <w:rsid w:val="00FE6756"/>
    <w:rsid w:val="00FE6881"/>
    <w:rsid w:val="00FF12A5"/>
    <w:rsid w:val="00FF1891"/>
    <w:rsid w:val="00FF2455"/>
    <w:rsid w:val="00FF66D3"/>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42D7DAD7-B751-44C6-8E0B-FC006AE8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styleId="Nierozpoznanawzmianka">
    <w:name w:val="Unresolved Mention"/>
    <w:basedOn w:val="Domylnaczcionkaakapitu"/>
    <w:uiPriority w:val="99"/>
    <w:semiHidden/>
    <w:unhideWhenUsed/>
    <w:rsid w:val="00156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sip.legalis.pl/document-view.seam?documentId=mfrxilrxgazdgmjrhazc44dboaxdcmjwgm2tgmjr" TargetMode="External"/><Relationship Id="rId3" Type="http://schemas.openxmlformats.org/officeDocument/2006/relationships/customXml" Target="../customXml/item3.xml"/><Relationship Id="rId21" Type="http://schemas.openxmlformats.org/officeDocument/2006/relationships/hyperlink" Target="https://www.pgg.pl/strefa-korporacyjna/firma/inne/kodeks-dla-partnerow-biznesowych"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ksef.zal@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www.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publiczne i niepubliczne dotyczą: 
SOPZ – rozdział VI – opis przedmiotu zamówienia 
IPU - § 1 dodano pkt 5 oświadczenie Wykonawcy o spełnieniu wymagań w zakresie bezpieczeństwa IT/OT 
IPU - § 4 ust. 1 i ust .5 zmieniono zapisy dotyczące fakturowania, ust. 24 poprawiona numeracja odnośników  
IPU - § 12 ust. 1 dodano pkt 7. dotyczący zgodności z wymogami o krajowym systemie cyberprzestępczości 
IPU - § 13 ust. 1 pkt 2) łączna wartość kar umownych 
IPU - § 13 ust. 1 pkt 7e i pkt 8) zwiększona wartość kar do 1500,00 zł. 
IPU - § 15 ust. 2 pkt 2 h, pkt 3 b, ust. 3 pkt 7) dodano komentarze 
Załącznik nr 3 do Umowy  Ochrona danych osobowych – zmiany ust. 21, 27, 28 38 i 41.      
Wszystkie zmiany oznaczone kolorem zielonym. 
</Zakres_x0020_zmia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EA211BF8-9941-4353-9B91-E7188EE625DB}">
  <ds:schemaRefs>
    <ds:schemaRef ds:uri="http://schemas.openxmlformats.org/officeDocument/2006/bibliography"/>
  </ds:schemaRefs>
</ds:datastoreItem>
</file>

<file path=customXml/itemProps4.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71</Pages>
  <Words>23721</Words>
  <Characters>142330</Characters>
  <Application>Microsoft Office Word</Application>
  <DocSecurity>0</DocSecurity>
  <Lines>1186</Lines>
  <Paragraphs>331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Karolina Sroka</cp:lastModifiedBy>
  <cp:revision>4</cp:revision>
  <cp:lastPrinted>2026-07-07T09:02:00Z</cp:lastPrinted>
  <dcterms:created xsi:type="dcterms:W3CDTF">2026-07-06T06:57:00Z</dcterms:created>
  <dcterms:modified xsi:type="dcterms:W3CDTF">2026-07-07T09:03:00Z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